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5E50C65" w14:textId="77777777" w:rsidR="005D52C6" w:rsidRPr="005073E3" w:rsidRDefault="005D52C6" w:rsidP="005D52C6">
      <w:pPr>
        <w:rPr>
          <w:spacing w:val="20"/>
          <w:kern w:val="56"/>
        </w:rPr>
      </w:pPr>
      <w:r w:rsidRPr="005073E3">
        <w:rPr>
          <w:noProof/>
          <w:color w:val="0062C4"/>
          <w:lang w:eastAsia="en-GB"/>
        </w:rPr>
        <mc:AlternateContent>
          <mc:Choice Requires="wps">
            <w:drawing>
              <wp:anchor distT="0" distB="0" distL="114300" distR="114300" simplePos="0" relativeHeight="251663360" behindDoc="1" locked="0" layoutInCell="1" allowOverlap="1" wp14:anchorId="5B92142B" wp14:editId="0E1C978E">
                <wp:simplePos x="0" y="0"/>
                <wp:positionH relativeFrom="page">
                  <wp:posOffset>-165100</wp:posOffset>
                </wp:positionH>
                <wp:positionV relativeFrom="paragraph">
                  <wp:posOffset>-914400</wp:posOffset>
                </wp:positionV>
                <wp:extent cx="7724140" cy="11247755"/>
                <wp:effectExtent l="0" t="0" r="0" b="0"/>
                <wp:wrapNone/>
                <wp:docPr id="194" name="Rectangle 194"/>
                <wp:cNvGraphicFramePr/>
                <a:graphic xmlns:a="http://schemas.openxmlformats.org/drawingml/2006/main">
                  <a:graphicData uri="http://schemas.microsoft.com/office/word/2010/wordprocessingShape">
                    <wps:wsp>
                      <wps:cNvSpPr/>
                      <wps:spPr>
                        <a:xfrm>
                          <a:off x="0" y="0"/>
                          <a:ext cx="7724140" cy="11247755"/>
                        </a:xfrm>
                        <a:prstGeom prst="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0C1A92" w14:textId="77777777" w:rsidR="00DB5599" w:rsidRPr="00B41F6E" w:rsidRDefault="00DB5599" w:rsidP="005D52C6">
                            <w:pPr>
                              <w:pStyle w:val="Coverpagetext"/>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92142B" id="Rectangle 194" o:spid="_x0000_s1026" style="position:absolute;margin-left:-13pt;margin-top:-1in;width:608.2pt;height:885.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" fillcolor="#036" stroked="f" strokeweight="1pt">
                <v:textbox>
                  <w:txbxContent>
                    <w:p w14:paraId="550C1A92" w14:textId="77777777" w:rsidR="00DB5599" w:rsidRPr="00B41F6E" w:rsidRDefault="00DB5599" w:rsidP="005D52C6">
                      <w:pPr>
                        <w:pStyle w:val="Coverpagetext"/>
                      </w:pPr>
                      <w:r>
                        <w:t>-</w:t>
                      </w:r>
                    </w:p>
                  </w:txbxContent>
                </v:textbox>
                <w10:wrap anchorx="page"/>
              </v:rect>
            </w:pict>
          </mc:Fallback>
        </mc:AlternateContent>
      </w:r>
      <w:r w:rsidR="00093A7B" w:rsidRPr="005073E3">
        <w:t>+++=</w:t>
      </w:r>
      <w:r w:rsidRPr="005073E3">
        <w:softHyphen/>
      </w:r>
      <w:r w:rsidRPr="005073E3">
        <w:softHyphen/>
      </w:r>
      <w:r w:rsidRPr="005073E3">
        <w:softHyphen/>
      </w:r>
    </w:p>
    <w:p w14:paraId="4F195B27" w14:textId="77777777" w:rsidR="005D52C6" w:rsidRPr="005073E3" w:rsidRDefault="00D706BE" w:rsidP="005D52C6">
      <w:pPr>
        <w:rPr>
          <w:rFonts w:ascii="Verdana" w:hAnsi="Verdana"/>
          <w:b/>
          <w:bCs/>
          <w:color w:val="002060"/>
          <w:spacing w:val="20"/>
          <w:kern w:val="56"/>
          <w:sz w:val="41"/>
          <w:szCs w:val="41"/>
          <w14:textFill>
            <w14:solidFill>
              <w14:srgbClr w14:val="002060">
                <w14:lumMod w14:val="85000"/>
                <w14:lumOff w14:val="15000"/>
              </w14:srgbClr>
            </w14:solidFill>
          </w14:textFill>
        </w:rPr>
      </w:pPr>
      <w:r w:rsidRPr="005073E3">
        <w:rPr>
          <w:noProof/>
          <w:lang w:eastAsia="en-GB"/>
        </w:rPr>
        <mc:AlternateContent>
          <mc:Choice Requires="wps">
            <w:drawing>
              <wp:anchor distT="45720" distB="45720" distL="114300" distR="114300" simplePos="0" relativeHeight="251660288" behindDoc="0" locked="0" layoutInCell="1" allowOverlap="1" wp14:anchorId="79EEE592" wp14:editId="22733312">
                <wp:simplePos x="0" y="0"/>
                <wp:positionH relativeFrom="margin">
                  <wp:posOffset>647700</wp:posOffset>
                </wp:positionH>
                <wp:positionV relativeFrom="paragraph">
                  <wp:posOffset>2522855</wp:posOffset>
                </wp:positionV>
                <wp:extent cx="5829300" cy="26485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48585"/>
                        </a:xfrm>
                        <a:prstGeom prst="rect">
                          <a:avLst/>
                        </a:prstGeom>
                        <a:noFill/>
                        <a:ln w="9525">
                          <a:noFill/>
                          <a:miter lim="800000"/>
                          <a:headEnd/>
                          <a:tailEnd/>
                        </a:ln>
                      </wps:spPr>
                      <wps:txbx>
                        <w:txbxContent>
                          <w:p w14:paraId="3D144324" w14:textId="0F60DE78" w:rsidR="00DB5599" w:rsidRPr="002F6E2D" w:rsidRDefault="00DB5599" w:rsidP="00776515">
                            <w:pPr>
                              <w:pStyle w:val="Title"/>
                            </w:pPr>
                            <w:r>
                              <w:t>Harassment</w:t>
                            </w:r>
                            <w:r w:rsidRPr="005E7C25">
                              <w:t xml:space="preserve"> Policy</w:t>
                            </w:r>
                            <w:r>
                              <w:t xml:space="preserve">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EEE592" id="_x0000_t202" coordsize="21600,21600" o:spt="202" path="m,l,21600r21600,l21600,xe">
                <v:stroke joinstyle="miter"/>
                <v:path gradientshapeok="t" o:connecttype="rect"/>
              </v:shapetype>
              <v:shape id="Text Box 2" o:spid="_x0000_s1027" type="#_x0000_t202" style="position:absolute;margin-left:51pt;margin-top:198.65pt;width:459pt;height:208.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" filled="f" stroked="f">
                <v:textbox>
                  <w:txbxContent>
                    <w:p w14:paraId="3D144324" w14:textId="0F60DE78" w:rsidR="00DB5599" w:rsidRPr="002F6E2D" w:rsidRDefault="00DB5599" w:rsidP="00776515">
                      <w:pPr>
                        <w:pStyle w:val="Title"/>
                      </w:pPr>
                      <w:r>
                        <w:t>Harassment</w:t>
                      </w:r>
                      <w:r w:rsidRPr="005E7C25">
                        <w:t xml:space="preserve"> Policy</w:t>
                      </w:r>
                      <w:r>
                        <w:t xml:space="preserve"> Template</w:t>
                      </w:r>
                    </w:p>
                  </w:txbxContent>
                </v:textbox>
                <w10:wrap type="square" anchorx="margin"/>
              </v:shape>
            </w:pict>
          </mc:Fallback>
        </mc:AlternateContent>
      </w:r>
      <w:r w:rsidR="005D52C6" w:rsidRPr="005073E3">
        <w:rPr>
          <w:noProof/>
          <w:lang w:eastAsia="en-GB"/>
        </w:rPr>
        <mc:AlternateContent>
          <mc:Choice Requires="wps">
            <w:drawing>
              <wp:anchor distT="0" distB="0" distL="0" distR="0" simplePos="0" relativeHeight="251662336" behindDoc="0" locked="0" layoutInCell="1" allowOverlap="1" wp14:anchorId="17440EE2" wp14:editId="28FBA3C2">
                <wp:simplePos x="0" y="0"/>
                <wp:positionH relativeFrom="page">
                  <wp:align>left</wp:align>
                </wp:positionH>
                <wp:positionV relativeFrom="paragraph">
                  <wp:posOffset>9126854</wp:posOffset>
                </wp:positionV>
                <wp:extent cx="7562850" cy="452967"/>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452967"/>
                        </a:xfrm>
                        <a:prstGeom prst="rect">
                          <a:avLst/>
                        </a:prstGeom>
                        <a:noFill/>
                        <a:ln w="9525">
                          <a:noFill/>
                          <a:miter lim="800000"/>
                          <a:headEnd/>
                          <a:tailEnd/>
                        </a:ln>
                      </wps:spPr>
                      <wps:txbx>
                        <w:txbxContent>
                          <w:p w14:paraId="0AA3E9BB" w14:textId="77777777" w:rsidR="00DB5599" w:rsidRPr="00B50004" w:rsidRDefault="00DB5599" w:rsidP="005D52C6">
                            <w:pPr>
                              <w:pStyle w:val="Coverpagetex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440EE2" id="_x0000_s1028" type="#_x0000_t202" style="position:absolute;margin-left:0;margin-top:718.65pt;width:595.5pt;height:35.65pt;z-index:251662336;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" filled="f" stroked="f">
                <v:textbox>
                  <w:txbxContent>
                    <w:p w14:paraId="0AA3E9BB" w14:textId="77777777" w:rsidR="00DB5599" w:rsidRPr="00B50004" w:rsidRDefault="00DB5599" w:rsidP="005D52C6">
                      <w:pPr>
                        <w:pStyle w:val="Coverpagetext"/>
                        <w:jc w:val="center"/>
                      </w:pPr>
                    </w:p>
                  </w:txbxContent>
                </v:textbox>
                <w10:wrap anchorx="page"/>
              </v:shape>
            </w:pict>
          </mc:Fallback>
        </mc:AlternateContent>
      </w:r>
      <w:r w:rsidR="005D52C6" w:rsidRPr="005073E3">
        <w:rPr>
          <w:noProof/>
          <w:lang w:eastAsia="en-GB"/>
        </w:rPr>
        <w:drawing>
          <wp:anchor distT="0" distB="0" distL="114300" distR="114300" simplePos="0" relativeHeight="251659264" behindDoc="0" locked="0" layoutInCell="1" allowOverlap="1" wp14:anchorId="58C61108" wp14:editId="41884BA7">
            <wp:simplePos x="0" y="0"/>
            <wp:positionH relativeFrom="column">
              <wp:posOffset>596900</wp:posOffset>
            </wp:positionH>
            <wp:positionV relativeFrom="paragraph">
              <wp:posOffset>728980</wp:posOffset>
            </wp:positionV>
            <wp:extent cx="3815080" cy="819785"/>
            <wp:effectExtent l="0" t="0" r="7620" b="0"/>
            <wp:wrapNone/>
            <wp:docPr id="3" name="Picture 3" descr="vinciworks_white_h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ciworks_white_hu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5080" cy="819785"/>
                    </a:xfrm>
                    <a:prstGeom prst="rect">
                      <a:avLst/>
                    </a:prstGeom>
                    <a:noFill/>
                  </pic:spPr>
                </pic:pic>
              </a:graphicData>
            </a:graphic>
            <wp14:sizeRelH relativeFrom="page">
              <wp14:pctWidth>0</wp14:pctWidth>
            </wp14:sizeRelH>
            <wp14:sizeRelV relativeFrom="page">
              <wp14:pctHeight>0</wp14:pctHeight>
            </wp14:sizeRelV>
          </wp:anchor>
        </w:drawing>
      </w:r>
      <w:r w:rsidR="005D52C6" w:rsidRPr="005073E3">
        <w:rPr>
          <w:noProof/>
          <w:lang w:eastAsia="en-GB"/>
        </w:rPr>
        <mc:AlternateContent>
          <mc:Choice Requires="wps">
            <w:drawing>
              <wp:anchor distT="45720" distB="45720" distL="114300" distR="114300" simplePos="0" relativeHeight="251661312" behindDoc="0" locked="0" layoutInCell="1" allowOverlap="1" wp14:anchorId="24CB2727" wp14:editId="20A9C2B6">
                <wp:simplePos x="0" y="0"/>
                <wp:positionH relativeFrom="margin">
                  <wp:align>left</wp:align>
                </wp:positionH>
                <wp:positionV relativeFrom="paragraph">
                  <wp:posOffset>5760085</wp:posOffset>
                </wp:positionV>
                <wp:extent cx="5754370" cy="21913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191385"/>
                        </a:xfrm>
                        <a:prstGeom prst="rect">
                          <a:avLst/>
                        </a:prstGeom>
                        <a:noFill/>
                        <a:ln w="9525">
                          <a:noFill/>
                          <a:miter lim="800000"/>
                          <a:headEnd/>
                          <a:tailEnd/>
                        </a:ln>
                      </wps:spPr>
                      <wps:txbx>
                        <w:txbxContent>
                          <w:p w14:paraId="3AD7FF83" w14:textId="77777777" w:rsidR="00DB5599" w:rsidRPr="00BD5FFC" w:rsidRDefault="00DB5599" w:rsidP="005D52C6">
                            <w:pPr>
                              <w:pStyle w:val="Coverpage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CB2727" id="_x0000_s1029" type="#_x0000_t202" style="position:absolute;margin-left:0;margin-top:453.55pt;width:453.1pt;height:172.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" filled="f" stroked="f">
                <v:textbox>
                  <w:txbxContent>
                    <w:p w14:paraId="3AD7FF83" w14:textId="77777777" w:rsidR="00DB5599" w:rsidRPr="00BD5FFC" w:rsidRDefault="00DB5599" w:rsidP="005D52C6">
                      <w:pPr>
                        <w:pStyle w:val="Coverpagetext"/>
                      </w:pPr>
                    </w:p>
                  </w:txbxContent>
                </v:textbox>
                <w10:wrap type="square" anchorx="margin"/>
              </v:shape>
            </w:pict>
          </mc:Fallback>
        </mc:AlternateContent>
      </w:r>
      <w:r w:rsidR="005D52C6" w:rsidRPr="005073E3">
        <w:rPr>
          <w:spacing w:val="20"/>
          <w:kern w:val="56"/>
          <w:sz w:val="41"/>
          <w:szCs w:val="41"/>
        </w:rPr>
        <w:br w:type="page"/>
      </w:r>
    </w:p>
    <w:p w14:paraId="1CD37B7E" w14:textId="77777777" w:rsidR="00A07FFB" w:rsidRPr="004B78AF" w:rsidRDefault="00A07FFB" w:rsidP="004B78AF">
      <w:pPr>
        <w:pStyle w:val="Heading1"/>
        <w:spacing w:before="400" w:after="120"/>
      </w:pPr>
      <w:r w:rsidRPr="004B78AF">
        <w:lastRenderedPageBreak/>
        <w:t>About this policy</w:t>
      </w:r>
    </w:p>
    <w:p w14:paraId="336A84AB" w14:textId="5452CAC1" w:rsidR="00A07FFB" w:rsidRPr="004B78AF" w:rsidRDefault="00A07FFB" w:rsidP="004B78AF">
      <w:r w:rsidRPr="00E22290">
        <w:t xml:space="preserve">This </w:t>
      </w:r>
      <w:r>
        <w:t>h</w:t>
      </w:r>
      <w:r w:rsidRPr="00E22290">
        <w:t>arassment policy is designed as an addendum to an existing equality-focused policy, or as a special insert.</w:t>
      </w:r>
    </w:p>
    <w:p w14:paraId="1ACAC68E" w14:textId="783564D7" w:rsidR="005E7C25" w:rsidRPr="004B78AF" w:rsidRDefault="008D0CDD" w:rsidP="004B78AF">
      <w:pPr>
        <w:pStyle w:val="Heading1"/>
        <w:spacing w:before="400" w:after="120"/>
      </w:pPr>
      <w:r w:rsidRPr="004B78AF">
        <w:t>Introduction</w:t>
      </w:r>
    </w:p>
    <w:p w14:paraId="702FF1D3" w14:textId="4A5E88B4" w:rsidR="008D0CDD" w:rsidRDefault="008D0CDD" w:rsidP="00A07FFB">
      <w:pPr>
        <w:rPr>
          <w:lang w:bidi="ar-SA"/>
        </w:rPr>
      </w:pPr>
      <w:r w:rsidRPr="005073E3">
        <w:rPr>
          <w:lang w:bidi="ar-SA"/>
        </w:rPr>
        <w:t xml:space="preserve">In order to ensure all our staff feel comfortable raising any concerns they have regarding </w:t>
      </w:r>
      <w:r w:rsidR="00C94A7E" w:rsidRPr="005073E3">
        <w:rPr>
          <w:lang w:bidi="ar-SA"/>
        </w:rPr>
        <w:t>harassment</w:t>
      </w:r>
      <w:r w:rsidRPr="005073E3">
        <w:rPr>
          <w:lang w:bidi="ar-SA"/>
        </w:rPr>
        <w:t xml:space="preserve">, we have created a detailed </w:t>
      </w:r>
      <w:r w:rsidR="00A07FFB">
        <w:rPr>
          <w:lang w:bidi="ar-SA"/>
        </w:rPr>
        <w:t>harassment</w:t>
      </w:r>
      <w:r w:rsidR="00A07FFB" w:rsidRPr="005073E3">
        <w:rPr>
          <w:lang w:bidi="ar-SA"/>
        </w:rPr>
        <w:t xml:space="preserve"> </w:t>
      </w:r>
      <w:r w:rsidRPr="005073E3">
        <w:rPr>
          <w:lang w:bidi="ar-SA"/>
        </w:rPr>
        <w:t>policy. We hope that the policy will be read by all staff and referred to</w:t>
      </w:r>
      <w:r w:rsidR="00B0157B">
        <w:rPr>
          <w:lang w:bidi="ar-SA"/>
        </w:rPr>
        <w:t>,</w:t>
      </w:r>
      <w:r w:rsidRPr="005073E3">
        <w:rPr>
          <w:lang w:bidi="ar-SA"/>
        </w:rPr>
        <w:t xml:space="preserve"> should any concerns arise.</w:t>
      </w:r>
      <w:r w:rsidR="00B0157B">
        <w:rPr>
          <w:lang w:bidi="ar-SA"/>
        </w:rPr>
        <w:t xml:space="preserve"> If </w:t>
      </w:r>
      <w:r w:rsidRPr="005073E3">
        <w:rPr>
          <w:lang w:bidi="ar-SA"/>
        </w:rPr>
        <w:t>you have any questions or require</w:t>
      </w:r>
      <w:r w:rsidR="00B0157B">
        <w:rPr>
          <w:lang w:bidi="ar-SA"/>
        </w:rPr>
        <w:t xml:space="preserve"> any</w:t>
      </w:r>
      <w:r w:rsidRPr="005073E3">
        <w:rPr>
          <w:lang w:bidi="ar-SA"/>
        </w:rPr>
        <w:t xml:space="preserve"> clarification</w:t>
      </w:r>
      <w:r w:rsidR="00B0157B">
        <w:rPr>
          <w:lang w:bidi="ar-SA"/>
        </w:rPr>
        <w:t>s</w:t>
      </w:r>
      <w:r w:rsidRPr="005073E3">
        <w:rPr>
          <w:lang w:bidi="ar-SA"/>
        </w:rPr>
        <w:t xml:space="preserve"> regarding our </w:t>
      </w:r>
      <w:r w:rsidR="00A07FFB">
        <w:rPr>
          <w:lang w:bidi="ar-SA"/>
        </w:rPr>
        <w:t>harassment</w:t>
      </w:r>
      <w:r w:rsidR="00A07FFB" w:rsidRPr="005073E3">
        <w:rPr>
          <w:lang w:bidi="ar-SA"/>
        </w:rPr>
        <w:t xml:space="preserve"> </w:t>
      </w:r>
      <w:r w:rsidRPr="005073E3">
        <w:rPr>
          <w:lang w:bidi="ar-SA"/>
        </w:rPr>
        <w:t xml:space="preserve">policy, </w:t>
      </w:r>
      <w:r w:rsidR="003E2C06" w:rsidRPr="005073E3">
        <w:rPr>
          <w:lang w:bidi="ar-SA"/>
        </w:rPr>
        <w:t>please speak</w:t>
      </w:r>
      <w:r w:rsidRPr="005073E3">
        <w:rPr>
          <w:lang w:bidi="ar-SA"/>
        </w:rPr>
        <w:t xml:space="preserve"> to </w:t>
      </w:r>
      <w:r w:rsidR="003E2C06" w:rsidRPr="005073E3">
        <w:rPr>
          <w:lang w:bidi="ar-SA"/>
        </w:rPr>
        <w:t>[</w:t>
      </w:r>
      <w:r w:rsidR="00563294" w:rsidRPr="005073E3">
        <w:rPr>
          <w:lang w:bidi="ar-SA"/>
        </w:rPr>
        <w:t>E</w:t>
      </w:r>
      <w:r w:rsidR="003E2C06" w:rsidRPr="005073E3">
        <w:rPr>
          <w:lang w:bidi="ar-SA"/>
        </w:rPr>
        <w:t>nter name of relevant officer]</w:t>
      </w:r>
      <w:r w:rsidRPr="005073E3">
        <w:rPr>
          <w:lang w:bidi="ar-SA"/>
        </w:rPr>
        <w:t>.</w:t>
      </w:r>
    </w:p>
    <w:p w14:paraId="335AD4D7" w14:textId="77777777" w:rsidR="005073E3" w:rsidRPr="005073E3" w:rsidRDefault="005073E3" w:rsidP="00A07FFB">
      <w:pPr>
        <w:pStyle w:val="Heading1"/>
        <w:spacing w:before="400" w:after="120"/>
      </w:pPr>
      <w:r w:rsidRPr="005073E3">
        <w:t>The Equality Act 2010 – Harassment definition</w:t>
      </w:r>
    </w:p>
    <w:p w14:paraId="3EA40098" w14:textId="27AF34A3" w:rsidR="005073E3" w:rsidRDefault="00B0157B" w:rsidP="005073E3">
      <w:pPr>
        <w:pStyle w:val="NormalWeb"/>
        <w:spacing w:after="0"/>
        <w:rPr>
          <w:rFonts w:ascii="Source Sans Pro" w:eastAsiaTheme="minorHAnsi" w:hAnsi="Source Sans Pro" w:cstheme="minorBidi"/>
          <w:color w:val="262626" w:themeColor="text1" w:themeTint="D9"/>
          <w:sz w:val="28"/>
          <w:szCs w:val="28"/>
          <w:lang w:val="en-GB"/>
        </w:rPr>
      </w:pPr>
      <w:r>
        <w:rPr>
          <w:rFonts w:ascii="Source Sans Pro" w:eastAsiaTheme="minorHAnsi" w:hAnsi="Source Sans Pro" w:cstheme="minorBidi"/>
          <w:color w:val="262626" w:themeColor="text1" w:themeTint="D9"/>
          <w:sz w:val="28"/>
          <w:szCs w:val="28"/>
          <w:lang w:val="en-GB"/>
        </w:rPr>
        <w:t xml:space="preserve">Harassment occurs when a person engages in </w:t>
      </w:r>
      <w:r w:rsidR="005073E3" w:rsidRPr="005073E3">
        <w:rPr>
          <w:rFonts w:ascii="Source Sans Pro" w:eastAsiaTheme="minorHAnsi" w:hAnsi="Source Sans Pro" w:cstheme="minorBidi"/>
          <w:color w:val="262626" w:themeColor="text1" w:themeTint="D9"/>
          <w:sz w:val="28"/>
          <w:szCs w:val="28"/>
          <w:lang w:val="en-GB"/>
        </w:rPr>
        <w:t xml:space="preserve">unwanted conduct </w:t>
      </w:r>
      <w:r>
        <w:rPr>
          <w:rFonts w:ascii="Source Sans Pro" w:eastAsiaTheme="minorHAnsi" w:hAnsi="Source Sans Pro" w:cstheme="minorBidi"/>
          <w:color w:val="262626" w:themeColor="text1" w:themeTint="D9"/>
          <w:sz w:val="28"/>
          <w:szCs w:val="28"/>
          <w:lang w:val="en-GB"/>
        </w:rPr>
        <w:t xml:space="preserve">that has the purpose or effect </w:t>
      </w:r>
      <w:r w:rsidRPr="005073E3">
        <w:rPr>
          <w:rFonts w:ascii="Source Sans Pro" w:eastAsiaTheme="minorHAnsi" w:hAnsi="Source Sans Pro" w:cstheme="minorBidi"/>
          <w:color w:val="262626" w:themeColor="text1" w:themeTint="D9"/>
          <w:sz w:val="28"/>
          <w:szCs w:val="28"/>
          <w:lang w:val="en-GB"/>
        </w:rPr>
        <w:t>of violating your dignity</w:t>
      </w:r>
      <w:r w:rsidR="00DB5599">
        <w:rPr>
          <w:rFonts w:ascii="Source Sans Pro" w:eastAsiaTheme="minorHAnsi" w:hAnsi="Source Sans Pro" w:cstheme="minorBidi"/>
          <w:color w:val="262626" w:themeColor="text1" w:themeTint="D9"/>
          <w:sz w:val="28"/>
          <w:szCs w:val="28"/>
          <w:lang w:val="en-GB"/>
        </w:rPr>
        <w:t xml:space="preserve"> </w:t>
      </w:r>
      <w:r w:rsidRPr="005073E3">
        <w:rPr>
          <w:rFonts w:ascii="Source Sans Pro" w:eastAsiaTheme="minorHAnsi" w:hAnsi="Source Sans Pro" w:cstheme="minorBidi"/>
          <w:color w:val="262626" w:themeColor="text1" w:themeTint="D9"/>
          <w:sz w:val="28"/>
          <w:szCs w:val="28"/>
          <w:lang w:val="en-GB"/>
        </w:rPr>
        <w:t>or creating an intimidating, hostile, degrading, humiliating or offensive environment for you</w:t>
      </w:r>
      <w:r w:rsidR="005073E3" w:rsidRPr="005073E3">
        <w:rPr>
          <w:rFonts w:ascii="Source Sans Pro" w:eastAsiaTheme="minorHAnsi" w:hAnsi="Source Sans Pro" w:cstheme="minorBidi"/>
          <w:color w:val="262626" w:themeColor="text1" w:themeTint="D9"/>
          <w:sz w:val="28"/>
          <w:szCs w:val="28"/>
          <w:lang w:val="en-GB"/>
        </w:rPr>
        <w:t xml:space="preserve">. </w:t>
      </w:r>
    </w:p>
    <w:p w14:paraId="1B383ED1" w14:textId="57CE8C60" w:rsidR="00B0157B" w:rsidRDefault="00B0157B" w:rsidP="005073E3">
      <w:pPr>
        <w:pStyle w:val="NormalWeb"/>
        <w:spacing w:after="0"/>
        <w:rPr>
          <w:rFonts w:ascii="Source Sans Pro" w:eastAsiaTheme="minorHAnsi" w:hAnsi="Source Sans Pro" w:cstheme="minorBidi"/>
          <w:color w:val="262626" w:themeColor="text1" w:themeTint="D9"/>
          <w:sz w:val="28"/>
          <w:szCs w:val="28"/>
          <w:lang w:val="en-GB"/>
        </w:rPr>
      </w:pPr>
    </w:p>
    <w:p w14:paraId="62576C52" w14:textId="0783237D" w:rsidR="00B0157B" w:rsidRPr="005073E3" w:rsidRDefault="00B0157B" w:rsidP="00B0157B">
      <w:pPr>
        <w:pStyle w:val="NormalWeb"/>
        <w:spacing w:after="0"/>
        <w:rPr>
          <w:rFonts w:ascii="Source Sans Pro" w:eastAsiaTheme="minorHAnsi" w:hAnsi="Source Sans Pro" w:cstheme="minorBidi"/>
          <w:color w:val="262626" w:themeColor="text1" w:themeTint="D9"/>
          <w:sz w:val="28"/>
          <w:szCs w:val="28"/>
          <w:lang w:val="en-GB"/>
        </w:rPr>
      </w:pPr>
      <w:r w:rsidRPr="005073E3">
        <w:rPr>
          <w:rFonts w:ascii="Source Sans Pro" w:eastAsiaTheme="minorHAnsi" w:hAnsi="Source Sans Pro" w:cstheme="minorBidi"/>
          <w:color w:val="262626" w:themeColor="text1" w:themeTint="D9"/>
          <w:sz w:val="28"/>
          <w:szCs w:val="28"/>
          <w:lang w:val="en-GB"/>
        </w:rPr>
        <w:t xml:space="preserve">Harassment is </w:t>
      </w:r>
      <w:r>
        <w:rPr>
          <w:rFonts w:ascii="Source Sans Pro" w:eastAsiaTheme="minorHAnsi" w:hAnsi="Source Sans Pro" w:cstheme="minorBidi"/>
          <w:color w:val="262626" w:themeColor="text1" w:themeTint="D9"/>
          <w:sz w:val="28"/>
          <w:szCs w:val="28"/>
          <w:lang w:val="en-GB"/>
        </w:rPr>
        <w:t xml:space="preserve">also </w:t>
      </w:r>
      <w:r w:rsidRPr="005073E3">
        <w:rPr>
          <w:rFonts w:ascii="Source Sans Pro" w:eastAsiaTheme="minorHAnsi" w:hAnsi="Source Sans Pro" w:cstheme="minorBidi"/>
          <w:color w:val="262626" w:themeColor="text1" w:themeTint="D9"/>
          <w:sz w:val="28"/>
          <w:szCs w:val="28"/>
          <w:lang w:val="en-GB"/>
        </w:rPr>
        <w:t xml:space="preserve">defined as unwanted conduct related to </w:t>
      </w:r>
      <w:r>
        <w:rPr>
          <w:rFonts w:ascii="Source Sans Pro" w:eastAsiaTheme="minorHAnsi" w:hAnsi="Source Sans Pro" w:cstheme="minorBidi"/>
          <w:color w:val="262626" w:themeColor="text1" w:themeTint="D9"/>
          <w:sz w:val="28"/>
          <w:szCs w:val="28"/>
          <w:lang w:val="en-GB"/>
        </w:rPr>
        <w:t xml:space="preserve">relevant </w:t>
      </w:r>
      <w:r w:rsidRPr="005073E3">
        <w:rPr>
          <w:rFonts w:ascii="Source Sans Pro" w:eastAsiaTheme="minorHAnsi" w:hAnsi="Source Sans Pro" w:cstheme="minorBidi"/>
          <w:color w:val="262626" w:themeColor="text1" w:themeTint="D9"/>
          <w:sz w:val="28"/>
          <w:szCs w:val="28"/>
          <w:lang w:val="en-GB"/>
        </w:rPr>
        <w:t xml:space="preserve">protected characteristics that </w:t>
      </w:r>
      <w:r w:rsidR="00DB5599" w:rsidRPr="005073E3">
        <w:rPr>
          <w:rFonts w:ascii="Source Sans Pro" w:eastAsiaTheme="minorHAnsi" w:hAnsi="Source Sans Pro" w:cstheme="minorBidi"/>
          <w:color w:val="262626" w:themeColor="text1" w:themeTint="D9"/>
          <w:sz w:val="28"/>
          <w:szCs w:val="28"/>
          <w:lang w:val="en-GB"/>
        </w:rPr>
        <w:t>ha</w:t>
      </w:r>
      <w:r w:rsidR="00DB5599">
        <w:rPr>
          <w:rFonts w:ascii="Source Sans Pro" w:eastAsiaTheme="minorHAnsi" w:hAnsi="Source Sans Pro" w:cstheme="minorBidi"/>
          <w:color w:val="262626" w:themeColor="text1" w:themeTint="D9"/>
          <w:sz w:val="28"/>
          <w:szCs w:val="28"/>
          <w:lang w:val="en-GB"/>
        </w:rPr>
        <w:t>ve</w:t>
      </w:r>
      <w:r w:rsidR="00DB5599" w:rsidRPr="005073E3">
        <w:rPr>
          <w:rFonts w:ascii="Source Sans Pro" w:eastAsiaTheme="minorHAnsi" w:hAnsi="Source Sans Pro" w:cstheme="minorBidi"/>
          <w:color w:val="262626" w:themeColor="text1" w:themeTint="D9"/>
          <w:sz w:val="28"/>
          <w:szCs w:val="28"/>
          <w:lang w:val="en-GB"/>
        </w:rPr>
        <w:t xml:space="preserve"> </w:t>
      </w:r>
      <w:r w:rsidRPr="005073E3">
        <w:rPr>
          <w:rFonts w:ascii="Source Sans Pro" w:eastAsiaTheme="minorHAnsi" w:hAnsi="Source Sans Pro" w:cstheme="minorBidi"/>
          <w:color w:val="262626" w:themeColor="text1" w:themeTint="D9"/>
          <w:sz w:val="28"/>
          <w:szCs w:val="28"/>
          <w:lang w:val="en-GB"/>
        </w:rPr>
        <w:t xml:space="preserve">the purpose or effect of violating your dignity, or creating an intimidating, hostile, degrading, humiliating or offensive environment for you. </w:t>
      </w:r>
    </w:p>
    <w:p w14:paraId="29EC1E69" w14:textId="77777777" w:rsidR="00B0157B" w:rsidRPr="005073E3" w:rsidRDefault="00B0157B" w:rsidP="005073E3">
      <w:pPr>
        <w:pStyle w:val="NormalWeb"/>
        <w:spacing w:after="0"/>
        <w:rPr>
          <w:rFonts w:ascii="Source Sans Pro" w:eastAsiaTheme="minorHAnsi" w:hAnsi="Source Sans Pro" w:cstheme="minorBidi"/>
          <w:color w:val="262626" w:themeColor="text1" w:themeTint="D9"/>
          <w:sz w:val="28"/>
          <w:szCs w:val="28"/>
          <w:lang w:val="en-GB"/>
        </w:rPr>
      </w:pPr>
    </w:p>
    <w:p w14:paraId="017A0758" w14:textId="21357928" w:rsidR="005073E3" w:rsidRPr="005073E3" w:rsidRDefault="005073E3" w:rsidP="005073E3">
      <w:pPr>
        <w:pStyle w:val="NormalWeb"/>
        <w:spacing w:after="0"/>
        <w:rPr>
          <w:rFonts w:ascii="Source Sans Pro" w:eastAsiaTheme="minorHAnsi" w:hAnsi="Source Sans Pro" w:cstheme="minorBidi"/>
          <w:color w:val="262626" w:themeColor="text1" w:themeTint="D9"/>
          <w:sz w:val="28"/>
          <w:szCs w:val="28"/>
          <w:lang w:val="en-GB"/>
        </w:rPr>
      </w:pPr>
      <w:r w:rsidRPr="005073E3">
        <w:rPr>
          <w:rFonts w:ascii="Source Sans Pro" w:eastAsiaTheme="minorHAnsi" w:hAnsi="Source Sans Pro" w:cstheme="minorBidi"/>
          <w:color w:val="262626" w:themeColor="text1" w:themeTint="D9"/>
          <w:sz w:val="28"/>
          <w:szCs w:val="28"/>
          <w:lang w:val="en-GB"/>
        </w:rPr>
        <w:t xml:space="preserve">The </w:t>
      </w:r>
      <w:r w:rsidR="00B0157B">
        <w:rPr>
          <w:rFonts w:ascii="Source Sans Pro" w:eastAsiaTheme="minorHAnsi" w:hAnsi="Source Sans Pro" w:cstheme="minorBidi"/>
          <w:color w:val="262626" w:themeColor="text1" w:themeTint="D9"/>
          <w:sz w:val="28"/>
          <w:szCs w:val="28"/>
          <w:lang w:val="en-GB"/>
        </w:rPr>
        <w:t xml:space="preserve">relevant </w:t>
      </w:r>
      <w:r w:rsidRPr="005073E3">
        <w:rPr>
          <w:rFonts w:ascii="Source Sans Pro" w:eastAsiaTheme="minorHAnsi" w:hAnsi="Source Sans Pro" w:cstheme="minorBidi"/>
          <w:color w:val="262626" w:themeColor="text1" w:themeTint="D9"/>
          <w:sz w:val="28"/>
          <w:szCs w:val="28"/>
          <w:lang w:val="en-GB"/>
        </w:rPr>
        <w:t>protected characteristics are:</w:t>
      </w:r>
    </w:p>
    <w:p w14:paraId="41786BF9" w14:textId="77777777" w:rsidR="005073E3" w:rsidRPr="005073E3" w:rsidRDefault="005073E3" w:rsidP="005073E3">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 xml:space="preserve">Age </w:t>
      </w:r>
    </w:p>
    <w:p w14:paraId="43D3015B" w14:textId="77777777" w:rsidR="005073E3" w:rsidRPr="005073E3" w:rsidRDefault="005073E3" w:rsidP="005073E3">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 xml:space="preserve">Disability </w:t>
      </w:r>
    </w:p>
    <w:p w14:paraId="10E7D375" w14:textId="77777777" w:rsidR="005073E3" w:rsidRPr="005073E3" w:rsidRDefault="005073E3" w:rsidP="005073E3">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 xml:space="preserve">Gender reassignment </w:t>
      </w:r>
    </w:p>
    <w:p w14:paraId="28A7E95A" w14:textId="77777777" w:rsidR="005073E3" w:rsidRPr="005073E3" w:rsidRDefault="005073E3" w:rsidP="005073E3">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 xml:space="preserve">Marriage and civil partnership </w:t>
      </w:r>
    </w:p>
    <w:p w14:paraId="4CAFDDDD" w14:textId="77777777" w:rsidR="005073E3" w:rsidRPr="005073E3" w:rsidRDefault="005073E3" w:rsidP="005073E3">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 xml:space="preserve">Pregnancy and maternity </w:t>
      </w:r>
    </w:p>
    <w:p w14:paraId="11DF3BA8" w14:textId="77777777" w:rsidR="005073E3" w:rsidRPr="005073E3" w:rsidRDefault="005073E3" w:rsidP="005073E3">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 xml:space="preserve">Race </w:t>
      </w:r>
    </w:p>
    <w:p w14:paraId="3C0063BD" w14:textId="77777777" w:rsidR="005073E3" w:rsidRPr="005073E3" w:rsidRDefault="005073E3" w:rsidP="005073E3">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 xml:space="preserve">Religion or belief </w:t>
      </w:r>
    </w:p>
    <w:p w14:paraId="75FF1CFA" w14:textId="77777777" w:rsidR="005073E3" w:rsidRPr="005073E3" w:rsidRDefault="005073E3" w:rsidP="005073E3">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 xml:space="preserve">Sex </w:t>
      </w:r>
    </w:p>
    <w:p w14:paraId="5707A26C" w14:textId="77777777" w:rsidR="005073E3" w:rsidRPr="005073E3" w:rsidRDefault="005073E3" w:rsidP="005073E3">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Sexual orientation</w:t>
      </w:r>
    </w:p>
    <w:p w14:paraId="5AEEEFF6" w14:textId="77777777" w:rsidR="005073E3" w:rsidRPr="005073E3" w:rsidRDefault="005073E3" w:rsidP="005073E3">
      <w:pPr>
        <w:pStyle w:val="ListParagraph"/>
        <w:spacing w:line="240" w:lineRule="auto"/>
        <w:ind w:right="0"/>
        <w:contextualSpacing w:val="0"/>
        <w:rPr>
          <w:rFonts w:ascii="Source Sans Pro" w:hAnsi="Source Sans Pro"/>
          <w:color w:val="262626" w:themeColor="text1" w:themeTint="D9"/>
          <w:sz w:val="28"/>
          <w:szCs w:val="28"/>
        </w:rPr>
      </w:pPr>
    </w:p>
    <w:p w14:paraId="20AD0D26" w14:textId="77777777" w:rsidR="005073E3" w:rsidRPr="005073E3" w:rsidRDefault="005073E3" w:rsidP="005073E3">
      <w:pPr>
        <w:spacing w:after="160"/>
        <w:rPr>
          <w:rFonts w:ascii="Merriweather" w:hAnsi="Merriweather"/>
          <w:b/>
          <w:bCs/>
          <w:color w:val="003367"/>
          <w:kern w:val="18"/>
          <w:sz w:val="48"/>
          <w:szCs w:val="48"/>
        </w:rPr>
      </w:pPr>
      <w:r w:rsidRPr="005073E3">
        <w:br w:type="page"/>
      </w:r>
    </w:p>
    <w:p w14:paraId="29DE368F" w14:textId="77777777" w:rsidR="005073E3" w:rsidRPr="005073E3" w:rsidRDefault="005073E3" w:rsidP="005073E3">
      <w:pPr>
        <w:pStyle w:val="Heading1"/>
        <w:spacing w:before="400" w:after="120"/>
      </w:pPr>
      <w:r w:rsidRPr="005073E3">
        <w:lastRenderedPageBreak/>
        <w:t>Sexual harassment</w:t>
      </w:r>
    </w:p>
    <w:p w14:paraId="4CDFD7ED" w14:textId="47A16668" w:rsidR="005073E3" w:rsidRPr="005073E3" w:rsidRDefault="005073E3" w:rsidP="005073E3">
      <w:pPr>
        <w:pStyle w:val="NormalWeb"/>
        <w:spacing w:after="0"/>
        <w:rPr>
          <w:rFonts w:ascii="Source Sans Pro" w:eastAsiaTheme="minorHAnsi" w:hAnsi="Source Sans Pro" w:cstheme="minorBidi"/>
          <w:color w:val="262626" w:themeColor="text1" w:themeTint="D9"/>
          <w:sz w:val="28"/>
          <w:szCs w:val="28"/>
          <w:lang w:val="en-GB"/>
        </w:rPr>
      </w:pPr>
      <w:r w:rsidRPr="005073E3">
        <w:rPr>
          <w:rFonts w:ascii="Source Sans Pro" w:eastAsiaTheme="minorHAnsi" w:hAnsi="Source Sans Pro" w:cstheme="minorBidi"/>
          <w:color w:val="262626" w:themeColor="text1" w:themeTint="D9"/>
          <w:sz w:val="28"/>
          <w:szCs w:val="28"/>
          <w:lang w:val="en-GB"/>
        </w:rPr>
        <w:t xml:space="preserve">Sexual harassment is a particular type of discrimination which is typically defined as unwelcome sexual advances or other verbal, physical or non-physical conduct of a sexual nature in the workplace. This could be used as a factor in decisions affecting some aspect of employment or substantially interferes with an individual’s employment by creating an intimidating or hostile work environment. Unwelcome sexual advances, requests for sexual favours and other verbal, physical or non-physical conduct of a sexual nature that could constitute sexual harassment when: </w:t>
      </w:r>
    </w:p>
    <w:p w14:paraId="426B7FFB" w14:textId="77777777" w:rsidR="005073E3" w:rsidRPr="005073E3" w:rsidRDefault="005073E3" w:rsidP="005073E3">
      <w:pPr>
        <w:pStyle w:val="NormalWeb"/>
        <w:spacing w:after="0"/>
        <w:rPr>
          <w:rFonts w:ascii="Source Sans Pro" w:eastAsiaTheme="minorHAnsi" w:hAnsi="Source Sans Pro" w:cstheme="minorBidi"/>
          <w:color w:val="262626" w:themeColor="text1" w:themeTint="D9"/>
          <w:sz w:val="28"/>
          <w:szCs w:val="28"/>
          <w:lang w:val="en-GB"/>
        </w:rPr>
      </w:pPr>
    </w:p>
    <w:p w14:paraId="311994B4" w14:textId="77777777" w:rsidR="005073E3" w:rsidRPr="005073E3" w:rsidRDefault="005073E3" w:rsidP="005073E3">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Submission to such conduct is either explicitly or implicitly made a term or condition of an individual’s employment</w:t>
      </w:r>
    </w:p>
    <w:p w14:paraId="3D6A9309" w14:textId="77777777" w:rsidR="005073E3" w:rsidRPr="005073E3" w:rsidRDefault="005073E3" w:rsidP="005073E3">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Submission to or rejection of such conduct by an individual is used as the basis for employment decisions affecting such individual</w:t>
      </w:r>
    </w:p>
    <w:p w14:paraId="3C978B59" w14:textId="77777777" w:rsidR="005073E3" w:rsidRPr="005073E3" w:rsidRDefault="005073E3" w:rsidP="005073E3">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Such conduct has the purpose or effect of unreasonably interfering with an individual’s work performance or creating an intimidating, hostile or offensive work environment or otherwise adversely affects an individual’s employment opportunities.</w:t>
      </w:r>
    </w:p>
    <w:p w14:paraId="3D1C559C" w14:textId="77777777" w:rsidR="005073E3" w:rsidRPr="005073E3" w:rsidRDefault="005073E3" w:rsidP="00A07FFB">
      <w:pPr>
        <w:pStyle w:val="NormalWeb"/>
        <w:spacing w:after="0" w:line="240" w:lineRule="auto"/>
        <w:textAlignment w:val="baseline"/>
        <w:rPr>
          <w:rFonts w:ascii="Source Sans Pro" w:eastAsiaTheme="minorHAnsi" w:hAnsi="Source Sans Pro" w:cstheme="minorBidi"/>
          <w:color w:val="262626" w:themeColor="text1" w:themeTint="D9"/>
          <w:sz w:val="28"/>
          <w:szCs w:val="28"/>
          <w:lang w:val="en-GB"/>
        </w:rPr>
      </w:pPr>
    </w:p>
    <w:p w14:paraId="2418F410" w14:textId="0EFE34E2" w:rsidR="005073E3" w:rsidRDefault="005073E3" w:rsidP="005073E3">
      <w:pPr>
        <w:pStyle w:val="NormalWeb"/>
        <w:spacing w:after="0"/>
        <w:rPr>
          <w:rFonts w:ascii="Source Sans Pro" w:eastAsiaTheme="minorHAnsi" w:hAnsi="Source Sans Pro" w:cstheme="minorBidi"/>
          <w:color w:val="262626" w:themeColor="text1" w:themeTint="D9"/>
          <w:sz w:val="28"/>
          <w:szCs w:val="28"/>
          <w:lang w:val="en-GB"/>
        </w:rPr>
      </w:pPr>
      <w:r w:rsidRPr="005073E3">
        <w:rPr>
          <w:rFonts w:ascii="Source Sans Pro" w:eastAsiaTheme="minorHAnsi" w:hAnsi="Source Sans Pro" w:cstheme="minorBidi"/>
          <w:color w:val="262626" w:themeColor="text1" w:themeTint="D9"/>
          <w:sz w:val="28"/>
          <w:szCs w:val="28"/>
          <w:lang w:val="en-GB"/>
        </w:rPr>
        <w:t>In addition, “romantic” or “consensual” relationships, dating or even isolated sexual encounters between senior and junior personnel may constitute or lead to sexual harassment because the junior person involved may not be a willing participant notwithstanding the perception of the senior person or statements of the junior person.</w:t>
      </w:r>
    </w:p>
    <w:p w14:paraId="63864B1A" w14:textId="2A9FF6C7" w:rsidR="00A07FFB" w:rsidRPr="00CB0B90" w:rsidRDefault="00A07FFB" w:rsidP="00A07FFB">
      <w:pPr>
        <w:pStyle w:val="Heading1"/>
        <w:spacing w:before="400" w:after="120"/>
      </w:pPr>
      <w:r>
        <w:t>Harassment through b</w:t>
      </w:r>
      <w:r w:rsidRPr="00CB0B90">
        <w:t>ullying</w:t>
      </w:r>
    </w:p>
    <w:p w14:paraId="01603963" w14:textId="497F4621" w:rsidR="00A07FFB" w:rsidRPr="004B78AF" w:rsidRDefault="00A07FFB" w:rsidP="004B78AF">
      <w:pPr>
        <w:pStyle w:val="NormalWeb"/>
        <w:spacing w:after="0"/>
        <w:rPr>
          <w:rFonts w:ascii="Source Sans Pro" w:eastAsiaTheme="minorHAnsi" w:hAnsi="Source Sans Pro" w:cstheme="minorBidi"/>
          <w:color w:val="262626" w:themeColor="text1" w:themeTint="D9"/>
          <w:sz w:val="28"/>
          <w:szCs w:val="28"/>
        </w:rPr>
      </w:pPr>
      <w:r>
        <w:rPr>
          <w:rFonts w:ascii="Arial" w:hAnsi="Arial" w:cs="Arial"/>
          <w:color w:val="000000"/>
          <w:sz w:val="22"/>
          <w:szCs w:val="22"/>
        </w:rPr>
        <w:br/>
      </w:r>
      <w:r w:rsidRPr="00CB0B90">
        <w:rPr>
          <w:rFonts w:ascii="Source Sans Pro" w:eastAsiaTheme="minorHAnsi" w:hAnsi="Source Sans Pro" w:cstheme="minorBidi"/>
          <w:color w:val="262626" w:themeColor="text1" w:themeTint="D9"/>
          <w:sz w:val="28"/>
          <w:szCs w:val="28"/>
        </w:rPr>
        <w:t xml:space="preserve">The Advisory, Conciliation and Arbitration Service (ACAS) defines bullying as offensive, malicious or insulting </w:t>
      </w:r>
      <w:proofErr w:type="spellStart"/>
      <w:r w:rsidRPr="00CB0B90">
        <w:rPr>
          <w:rFonts w:ascii="Source Sans Pro" w:eastAsiaTheme="minorHAnsi" w:hAnsi="Source Sans Pro" w:cstheme="minorBidi"/>
          <w:color w:val="262626" w:themeColor="text1" w:themeTint="D9"/>
          <w:sz w:val="28"/>
          <w:szCs w:val="28"/>
        </w:rPr>
        <w:t>behaviour</w:t>
      </w:r>
      <w:proofErr w:type="spellEnd"/>
      <w:r w:rsidRPr="00CB0B90">
        <w:rPr>
          <w:rFonts w:ascii="Source Sans Pro" w:eastAsiaTheme="minorHAnsi" w:hAnsi="Source Sans Pro" w:cstheme="minorBidi"/>
          <w:color w:val="262626" w:themeColor="text1" w:themeTint="D9"/>
          <w:sz w:val="28"/>
          <w:szCs w:val="28"/>
        </w:rPr>
        <w:t xml:space="preserve">. It is an abuse or misuse of power through means intended to undermine, humiliate, denigrate or injure you. Bullying tactics can include hostile verbal or nonverbal communication, sabotage, exclusion, manipulation, and psychological or physical abuse. </w:t>
      </w:r>
    </w:p>
    <w:p w14:paraId="7FD3AA2E" w14:textId="6BB5469D" w:rsidR="00B0157B" w:rsidRPr="00A07FFB" w:rsidRDefault="00B0157B" w:rsidP="00A07FFB">
      <w:pPr>
        <w:pStyle w:val="Heading1"/>
        <w:spacing w:before="400" w:after="120"/>
      </w:pPr>
      <w:r>
        <w:t xml:space="preserve">Examples of </w:t>
      </w:r>
      <w:r w:rsidR="00F912AD">
        <w:t>h</w:t>
      </w:r>
      <w:r w:rsidRPr="00A07FFB">
        <w:t xml:space="preserve">arassment </w:t>
      </w:r>
      <w:r w:rsidR="00F912AD">
        <w:t>b</w:t>
      </w:r>
      <w:r w:rsidRPr="00A07FFB">
        <w:t xml:space="preserve">ehaviours </w:t>
      </w:r>
    </w:p>
    <w:p w14:paraId="76349321" w14:textId="374352FA" w:rsidR="00B0157B" w:rsidRDefault="00B0157B" w:rsidP="00B0157B">
      <w:pPr>
        <w:pStyle w:val="NormalWeb"/>
        <w:spacing w:after="0"/>
        <w:rPr>
          <w:rFonts w:ascii="Source Sans Pro" w:eastAsiaTheme="minorHAnsi" w:hAnsi="Source Sans Pro" w:cstheme="minorBidi"/>
          <w:color w:val="262626" w:themeColor="text1" w:themeTint="D9"/>
          <w:sz w:val="28"/>
          <w:szCs w:val="28"/>
          <w:lang w:val="en-GB"/>
        </w:rPr>
      </w:pPr>
      <w:r w:rsidRPr="00A07FFB">
        <w:rPr>
          <w:rFonts w:ascii="Source Sans Pro" w:eastAsiaTheme="minorHAnsi" w:hAnsi="Source Sans Pro" w:cstheme="minorBidi"/>
          <w:color w:val="262626" w:themeColor="text1" w:themeTint="D9"/>
          <w:sz w:val="28"/>
          <w:szCs w:val="28"/>
          <w:lang w:val="en-GB"/>
        </w:rPr>
        <w:t>Examples of harassment behaviours include:</w:t>
      </w:r>
    </w:p>
    <w:p w14:paraId="382A3103" w14:textId="77777777" w:rsidR="00B0157B" w:rsidRPr="00A07FFB" w:rsidRDefault="00B0157B" w:rsidP="00B0157B">
      <w:pPr>
        <w:pStyle w:val="NormalWeb"/>
        <w:spacing w:after="0"/>
        <w:rPr>
          <w:rFonts w:ascii="Source Sans Pro" w:eastAsiaTheme="minorHAnsi" w:hAnsi="Source Sans Pro" w:cstheme="minorBidi"/>
          <w:color w:val="262626" w:themeColor="text1" w:themeTint="D9"/>
          <w:sz w:val="28"/>
          <w:szCs w:val="28"/>
          <w:lang w:val="en-GB"/>
        </w:rPr>
      </w:pPr>
    </w:p>
    <w:p w14:paraId="59FD52E5" w14:textId="77777777" w:rsidR="00B0157B" w:rsidRDefault="00B0157B" w:rsidP="00B0157B">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Pr>
          <w:rFonts w:ascii="Source Sans Pro" w:hAnsi="Source Sans Pro"/>
          <w:color w:val="262626" w:themeColor="text1" w:themeTint="D9"/>
          <w:sz w:val="28"/>
          <w:szCs w:val="28"/>
        </w:rPr>
        <w:t>Rape, molestation, assault or attempts to do any of these actions</w:t>
      </w:r>
    </w:p>
    <w:p w14:paraId="66620969" w14:textId="1951A7F1" w:rsidR="00B0157B" w:rsidRDefault="00B0157B" w:rsidP="00B0157B">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Pr>
          <w:rFonts w:ascii="Source Sans Pro" w:hAnsi="Source Sans Pro"/>
          <w:color w:val="262626" w:themeColor="text1" w:themeTint="D9"/>
          <w:sz w:val="28"/>
          <w:szCs w:val="28"/>
        </w:rPr>
        <w:t>Physical assaults of a sexual nature such as touching, pinching, patting, grabbing or brushing against another person’s body.</w:t>
      </w:r>
    </w:p>
    <w:p w14:paraId="5A0FE266" w14:textId="77777777" w:rsidR="00B0157B" w:rsidRDefault="00B0157B" w:rsidP="00B0157B">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Pr>
          <w:rFonts w:ascii="Source Sans Pro" w:hAnsi="Source Sans Pro"/>
          <w:color w:val="262626" w:themeColor="text1" w:themeTint="D9"/>
          <w:sz w:val="28"/>
          <w:szCs w:val="28"/>
        </w:rPr>
        <w:t>Making unwanted sexual advances or propositions</w:t>
      </w:r>
    </w:p>
    <w:p w14:paraId="2E6D5A6B" w14:textId="2998E1BB" w:rsidR="00B0157B" w:rsidRDefault="00B0157B" w:rsidP="00B0157B">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Pr>
          <w:rFonts w:ascii="Source Sans Pro" w:hAnsi="Source Sans Pro"/>
          <w:color w:val="262626" w:themeColor="text1" w:themeTint="D9"/>
          <w:sz w:val="28"/>
          <w:szCs w:val="28"/>
        </w:rPr>
        <w:lastRenderedPageBreak/>
        <w:t>Sexually orientated gestures, noises, remarks, jokes or comments about a person’s sexuality or sexual experiences</w:t>
      </w:r>
    </w:p>
    <w:p w14:paraId="34327BE9" w14:textId="77777777" w:rsidR="00B0157B" w:rsidRDefault="00B0157B" w:rsidP="00B0157B">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Pr>
          <w:rFonts w:ascii="Source Sans Pro" w:hAnsi="Source Sans Pro"/>
          <w:color w:val="262626" w:themeColor="text1" w:themeTint="D9"/>
          <w:sz w:val="28"/>
          <w:szCs w:val="28"/>
        </w:rPr>
        <w:t>Making a hostile work environment</w:t>
      </w:r>
    </w:p>
    <w:p w14:paraId="0FC86699" w14:textId="77777777" w:rsidR="00B0157B" w:rsidRPr="005073E3" w:rsidRDefault="00B0157B" w:rsidP="00B0157B">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Pr>
          <w:rFonts w:ascii="Source Sans Pro" w:hAnsi="Source Sans Pro"/>
          <w:color w:val="262626" w:themeColor="text1" w:themeTint="D9"/>
          <w:sz w:val="28"/>
          <w:szCs w:val="28"/>
        </w:rPr>
        <w:t>Putting people down or</w:t>
      </w:r>
      <w:r w:rsidRPr="005073E3">
        <w:rPr>
          <w:rFonts w:ascii="Source Sans Pro" w:hAnsi="Source Sans Pro"/>
          <w:color w:val="262626" w:themeColor="text1" w:themeTint="D9"/>
          <w:sz w:val="28"/>
          <w:szCs w:val="28"/>
        </w:rPr>
        <w:t xml:space="preserve"> deliberately </w:t>
      </w:r>
      <w:r>
        <w:rPr>
          <w:rFonts w:ascii="Source Sans Pro" w:hAnsi="Source Sans Pro"/>
          <w:color w:val="262626" w:themeColor="text1" w:themeTint="D9"/>
          <w:sz w:val="28"/>
          <w:szCs w:val="28"/>
        </w:rPr>
        <w:t>embarrassing them</w:t>
      </w:r>
    </w:p>
    <w:p w14:paraId="1614C3F7" w14:textId="77777777" w:rsidR="00B0157B" w:rsidRPr="005073E3" w:rsidRDefault="00B0157B" w:rsidP="00B0157B">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Mak</w:t>
      </w:r>
      <w:r>
        <w:rPr>
          <w:rFonts w:ascii="Source Sans Pro" w:hAnsi="Source Sans Pro"/>
          <w:color w:val="262626" w:themeColor="text1" w:themeTint="D9"/>
          <w:sz w:val="28"/>
          <w:szCs w:val="28"/>
        </w:rPr>
        <w:t xml:space="preserve">ing </w:t>
      </w:r>
      <w:r w:rsidRPr="005073E3">
        <w:rPr>
          <w:rFonts w:ascii="Source Sans Pro" w:hAnsi="Source Sans Pro"/>
          <w:color w:val="262626" w:themeColor="text1" w:themeTint="D9"/>
          <w:sz w:val="28"/>
          <w:szCs w:val="28"/>
        </w:rPr>
        <w:t>insulting or offensive comments or jokes  </w:t>
      </w:r>
    </w:p>
    <w:p w14:paraId="35AEA00A" w14:textId="77777777" w:rsidR="00B0157B" w:rsidRPr="005073E3" w:rsidRDefault="00B0157B" w:rsidP="00B0157B">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Us</w:t>
      </w:r>
      <w:r>
        <w:rPr>
          <w:rFonts w:ascii="Source Sans Pro" w:hAnsi="Source Sans Pro"/>
          <w:color w:val="262626" w:themeColor="text1" w:themeTint="D9"/>
          <w:sz w:val="28"/>
          <w:szCs w:val="28"/>
        </w:rPr>
        <w:t>ing</w:t>
      </w:r>
      <w:r w:rsidRPr="005073E3">
        <w:rPr>
          <w:rFonts w:ascii="Source Sans Pro" w:hAnsi="Source Sans Pro"/>
          <w:color w:val="262626" w:themeColor="text1" w:themeTint="D9"/>
          <w:sz w:val="28"/>
          <w:szCs w:val="28"/>
        </w:rPr>
        <w:t xml:space="preserve"> insulting words or threatening body language  </w:t>
      </w:r>
    </w:p>
    <w:p w14:paraId="073E7A26" w14:textId="01DF45B2" w:rsidR="00B0157B" w:rsidRDefault="00B0157B" w:rsidP="00B0157B">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Leav</w:t>
      </w:r>
      <w:r>
        <w:rPr>
          <w:rFonts w:ascii="Source Sans Pro" w:hAnsi="Source Sans Pro"/>
          <w:color w:val="262626" w:themeColor="text1" w:themeTint="D9"/>
          <w:sz w:val="28"/>
          <w:szCs w:val="28"/>
        </w:rPr>
        <w:t>ing</w:t>
      </w:r>
      <w:r w:rsidRPr="005073E3">
        <w:rPr>
          <w:rFonts w:ascii="Source Sans Pro" w:hAnsi="Source Sans Pro"/>
          <w:color w:val="262626" w:themeColor="text1" w:themeTint="D9"/>
          <w:sz w:val="28"/>
          <w:szCs w:val="28"/>
        </w:rPr>
        <w:t xml:space="preserve"> offensive</w:t>
      </w:r>
      <w:r>
        <w:rPr>
          <w:rFonts w:ascii="Source Sans Pro" w:hAnsi="Source Sans Pro"/>
          <w:color w:val="262626" w:themeColor="text1" w:themeTint="D9"/>
          <w:sz w:val="28"/>
          <w:szCs w:val="28"/>
        </w:rPr>
        <w:t xml:space="preserve"> or discriminatory displays</w:t>
      </w:r>
      <w:r w:rsidRPr="005073E3">
        <w:rPr>
          <w:rFonts w:ascii="Source Sans Pro" w:hAnsi="Source Sans Pro"/>
          <w:color w:val="262626" w:themeColor="text1" w:themeTint="D9"/>
          <w:sz w:val="28"/>
          <w:szCs w:val="28"/>
        </w:rPr>
        <w:t xml:space="preserve"> </w:t>
      </w:r>
      <w:r>
        <w:rPr>
          <w:rFonts w:ascii="Source Sans Pro" w:hAnsi="Source Sans Pro"/>
          <w:color w:val="262626" w:themeColor="text1" w:themeTint="D9"/>
          <w:sz w:val="28"/>
          <w:szCs w:val="28"/>
        </w:rPr>
        <w:t>anywhere in the workplace, such as posters, graffiti, screensavers or other materials which may be demeaning or pornographic.</w:t>
      </w:r>
      <w:r w:rsidRPr="005073E3">
        <w:rPr>
          <w:rFonts w:ascii="Source Sans Pro" w:hAnsi="Source Sans Pro"/>
          <w:color w:val="262626" w:themeColor="text1" w:themeTint="D9"/>
          <w:sz w:val="28"/>
          <w:szCs w:val="28"/>
        </w:rPr>
        <w:t xml:space="preserve"> </w:t>
      </w:r>
    </w:p>
    <w:p w14:paraId="5F03150B" w14:textId="79CA42FA" w:rsidR="00B0157B" w:rsidRDefault="00B0157B" w:rsidP="00B0157B">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Pr>
          <w:rFonts w:ascii="Source Sans Pro" w:hAnsi="Source Sans Pro"/>
          <w:color w:val="262626" w:themeColor="text1" w:themeTint="D9"/>
          <w:sz w:val="28"/>
          <w:szCs w:val="28"/>
        </w:rPr>
        <w:t>Spreading malicious rumours</w:t>
      </w:r>
    </w:p>
    <w:p w14:paraId="705AC377" w14:textId="5C106E67" w:rsidR="00B0157B" w:rsidRDefault="00B0157B" w:rsidP="00B0157B">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Pr>
          <w:rFonts w:ascii="Source Sans Pro" w:hAnsi="Source Sans Pro"/>
          <w:color w:val="262626" w:themeColor="text1" w:themeTint="D9"/>
          <w:sz w:val="28"/>
          <w:szCs w:val="28"/>
        </w:rPr>
        <w:t>Treating someone unfairly</w:t>
      </w:r>
    </w:p>
    <w:p w14:paraId="7025C093" w14:textId="7D6852A9" w:rsidR="00B0157B" w:rsidRDefault="00B0157B" w:rsidP="00B0157B">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Pr>
          <w:rFonts w:ascii="Source Sans Pro" w:hAnsi="Source Sans Pro"/>
          <w:color w:val="262626" w:themeColor="text1" w:themeTint="D9"/>
          <w:sz w:val="28"/>
          <w:szCs w:val="28"/>
        </w:rPr>
        <w:t>Picking on or regularly undermining someone</w:t>
      </w:r>
    </w:p>
    <w:p w14:paraId="26381728" w14:textId="4C7D49BD" w:rsidR="00B0157B" w:rsidRDefault="00B0157B" w:rsidP="00B0157B">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Pr>
          <w:rFonts w:ascii="Source Sans Pro" w:hAnsi="Source Sans Pro"/>
          <w:color w:val="262626" w:themeColor="text1" w:themeTint="D9"/>
          <w:sz w:val="28"/>
          <w:szCs w:val="28"/>
        </w:rPr>
        <w:t>Denying someone’s training or promotion opportunities</w:t>
      </w:r>
    </w:p>
    <w:p w14:paraId="7D82B431" w14:textId="1C3C9350" w:rsidR="00B0157B" w:rsidRDefault="00B0157B" w:rsidP="00B0157B">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Pr>
          <w:rFonts w:ascii="Source Sans Pro" w:hAnsi="Source Sans Pro"/>
          <w:color w:val="262626" w:themeColor="text1" w:themeTint="D9"/>
          <w:sz w:val="28"/>
          <w:szCs w:val="28"/>
        </w:rPr>
        <w:t>Making threats or comments about job security without foundation</w:t>
      </w:r>
    </w:p>
    <w:p w14:paraId="5AEC252D" w14:textId="6434A6DD" w:rsidR="00B0157B" w:rsidRDefault="00B0157B" w:rsidP="00B0157B">
      <w:pPr>
        <w:pStyle w:val="ListParagraph"/>
        <w:numPr>
          <w:ilvl w:val="0"/>
          <w:numId w:val="15"/>
        </w:numPr>
        <w:spacing w:line="240" w:lineRule="auto"/>
        <w:ind w:right="0"/>
        <w:contextualSpacing w:val="0"/>
        <w:rPr>
          <w:rFonts w:ascii="Source Sans Pro" w:hAnsi="Source Sans Pro"/>
          <w:color w:val="262626" w:themeColor="text1" w:themeTint="D9"/>
          <w:sz w:val="28"/>
          <w:szCs w:val="28"/>
        </w:rPr>
      </w:pPr>
      <w:r>
        <w:rPr>
          <w:rFonts w:ascii="Source Sans Pro" w:hAnsi="Source Sans Pro"/>
          <w:color w:val="262626" w:themeColor="text1" w:themeTint="D9"/>
          <w:sz w:val="28"/>
          <w:szCs w:val="28"/>
        </w:rPr>
        <w:t>Deliberately undermining a competent worker by overloading and constant criticism</w:t>
      </w:r>
    </w:p>
    <w:p w14:paraId="6A0DC6F6" w14:textId="57A4CC44" w:rsidR="00D706BE" w:rsidRPr="005073E3" w:rsidRDefault="005E7C25" w:rsidP="00EE4DA1">
      <w:pPr>
        <w:pStyle w:val="Heading1"/>
      </w:pPr>
      <w:r w:rsidRPr="005073E3">
        <w:t>Purpose and scope</w:t>
      </w:r>
    </w:p>
    <w:p w14:paraId="2D96C474" w14:textId="3724AC7A" w:rsidR="005E7C25" w:rsidRPr="005073E3" w:rsidRDefault="005E7C25" w:rsidP="005E7C25">
      <w:pPr>
        <w:tabs>
          <w:tab w:val="left" w:pos="0"/>
        </w:tabs>
        <w:suppressAutoHyphens/>
        <w:jc w:val="both"/>
        <w:rPr>
          <w:lang w:bidi="ar-SA"/>
        </w:rPr>
      </w:pPr>
      <w:r w:rsidRPr="005073E3">
        <w:rPr>
          <w:lang w:bidi="ar-SA"/>
        </w:rPr>
        <w:t xml:space="preserve">All </w:t>
      </w:r>
      <w:r w:rsidR="0075651F" w:rsidRPr="005073E3">
        <w:rPr>
          <w:lang w:bidi="ar-SA"/>
        </w:rPr>
        <w:t>organizations</w:t>
      </w:r>
      <w:r w:rsidRPr="005073E3">
        <w:rPr>
          <w:lang w:bidi="ar-SA"/>
        </w:rPr>
        <w:t xml:space="preserve"> face the risk of </w:t>
      </w:r>
      <w:r w:rsidR="00C94A7E" w:rsidRPr="005073E3">
        <w:rPr>
          <w:lang w:bidi="ar-SA"/>
        </w:rPr>
        <w:t>harassment in the workplace</w:t>
      </w:r>
      <w:r w:rsidRPr="005073E3">
        <w:rPr>
          <w:lang w:bidi="ar-SA"/>
        </w:rPr>
        <w:t>.</w:t>
      </w:r>
      <w:bookmarkStart w:id="1" w:name="ca5f39f5-4049-4757-a794-6af0a96ec612"/>
      <w:bookmarkEnd w:id="1"/>
    </w:p>
    <w:p w14:paraId="0BFB5E00" w14:textId="6D06CA88" w:rsidR="005E7C25" w:rsidRPr="005073E3" w:rsidRDefault="005E7C25" w:rsidP="000644D7">
      <w:pPr>
        <w:tabs>
          <w:tab w:val="left" w:pos="0"/>
        </w:tabs>
        <w:suppressAutoHyphens/>
        <w:jc w:val="both"/>
        <w:rPr>
          <w:lang w:bidi="ar-SA"/>
        </w:rPr>
      </w:pPr>
      <w:r w:rsidRPr="005073E3">
        <w:rPr>
          <w:lang w:bidi="ar-SA"/>
        </w:rPr>
        <w:t>[Enter Company’s name here] take</w:t>
      </w:r>
      <w:r w:rsidR="009F3607" w:rsidRPr="005073E3">
        <w:rPr>
          <w:lang w:bidi="ar-SA"/>
        </w:rPr>
        <w:t>s</w:t>
      </w:r>
      <w:r w:rsidR="00C94A7E" w:rsidRPr="005073E3">
        <w:rPr>
          <w:lang w:bidi="ar-SA"/>
        </w:rPr>
        <w:t xml:space="preserve"> harassment</w:t>
      </w:r>
      <w:r w:rsidRPr="005073E3">
        <w:rPr>
          <w:lang w:bidi="ar-SA"/>
        </w:rPr>
        <w:t xml:space="preserve"> very seriously. We encourage open communication from our employees. We want you to feel secure about raising your concerns.</w:t>
      </w:r>
      <w:bookmarkStart w:id="2" w:name="7714956e-71c9-42f0-ac80-3f0795753209"/>
      <w:bookmarkEnd w:id="2"/>
      <w:r w:rsidRPr="005073E3">
        <w:rPr>
          <w:lang w:bidi="ar-SA"/>
        </w:rPr>
        <w:t xml:space="preserve"> All staff have statutory protection if they raise concerns regarding </w:t>
      </w:r>
      <w:r w:rsidR="00A27AD9" w:rsidRPr="005073E3">
        <w:rPr>
          <w:lang w:bidi="ar-SA"/>
        </w:rPr>
        <w:t>harassment</w:t>
      </w:r>
      <w:r w:rsidR="000644D7" w:rsidRPr="005073E3">
        <w:rPr>
          <w:lang w:bidi="ar-SA"/>
        </w:rPr>
        <w:t xml:space="preserve"> </w:t>
      </w:r>
      <w:r w:rsidRPr="005073E3">
        <w:rPr>
          <w:lang w:bidi="ar-SA"/>
        </w:rPr>
        <w:t>in the right way. This policy is designed to give staff that opportunity and protection.</w:t>
      </w:r>
      <w:bookmarkStart w:id="3" w:name="026c1515-ab17-43b0-b618-7f0dd0d8c4bd"/>
      <w:bookmarkEnd w:id="3"/>
    </w:p>
    <w:p w14:paraId="4551E0E5" w14:textId="3894BD3E" w:rsidR="008D0CDD" w:rsidRPr="005073E3" w:rsidRDefault="005E7C25" w:rsidP="008D0CDD">
      <w:pPr>
        <w:tabs>
          <w:tab w:val="left" w:pos="0"/>
        </w:tabs>
        <w:suppressAutoHyphens/>
        <w:jc w:val="both"/>
        <w:rPr>
          <w:sz w:val="41"/>
          <w:szCs w:val="41"/>
        </w:rPr>
      </w:pPr>
      <w:r w:rsidRPr="005073E3">
        <w:rPr>
          <w:lang w:bidi="ar-SA"/>
        </w:rPr>
        <w:t xml:space="preserve">It does not matter if you are mistaken. You do not have to prove anything about the allegation you are making but you must reasonably believe the information you have tends to show some </w:t>
      </w:r>
      <w:r w:rsidR="00C94A7E" w:rsidRPr="005073E3">
        <w:rPr>
          <w:lang w:bidi="ar-SA"/>
        </w:rPr>
        <w:t>form of harassment</w:t>
      </w:r>
      <w:r w:rsidRPr="005073E3">
        <w:rPr>
          <w:lang w:bidi="ar-SA"/>
        </w:rPr>
        <w:t>.</w:t>
      </w:r>
      <w:bookmarkStart w:id="4" w:name="72199764-d1d4-4c9e-a83a-b1c6e91b4a27"/>
      <w:bookmarkEnd w:id="4"/>
      <w:r w:rsidRPr="005073E3">
        <w:rPr>
          <w:lang w:bidi="ar-SA"/>
        </w:rPr>
        <w:t xml:space="preserve"> This policy applies to employees, contractors and other workers within [Enter Company’s name here], including agency workers and those who work from home.</w:t>
      </w:r>
      <w:bookmarkStart w:id="5" w:name="7ed7675d-f577-48cd-a5af-8cf9ad93b370"/>
      <w:bookmarkEnd w:id="5"/>
    </w:p>
    <w:p w14:paraId="22BEBF45" w14:textId="4CF536D2" w:rsidR="003E2C06" w:rsidRPr="005073E3" w:rsidRDefault="008A33E7" w:rsidP="003E2C06">
      <w:pPr>
        <w:pStyle w:val="Heading1"/>
      </w:pPr>
      <w:r>
        <w:t>What is whistleblowing</w:t>
      </w:r>
    </w:p>
    <w:p w14:paraId="529E6CBF" w14:textId="77B12031" w:rsidR="003E2C06" w:rsidRPr="005073E3" w:rsidRDefault="003E2C06" w:rsidP="00B0157B">
      <w:pPr>
        <w:rPr>
          <w:lang w:bidi="ar-SA"/>
        </w:rPr>
      </w:pPr>
      <w:proofErr w:type="spellStart"/>
      <w:r w:rsidRPr="005073E3">
        <w:rPr>
          <w:lang w:bidi="ar-SA"/>
        </w:rPr>
        <w:t>Whistleblowers</w:t>
      </w:r>
      <w:proofErr w:type="spellEnd"/>
      <w:r w:rsidRPr="005073E3">
        <w:rPr>
          <w:lang w:bidi="ar-SA"/>
        </w:rPr>
        <w:t xml:space="preserve"> are workers who report certain types of wrongdoing. You can raise a concern at any time about an incident that happened in the past, is happening now, or you believe will happen in the near future. Confidentiality agreements cannot be used to silence </w:t>
      </w:r>
      <w:proofErr w:type="spellStart"/>
      <w:r w:rsidRPr="005073E3">
        <w:rPr>
          <w:lang w:bidi="ar-SA"/>
        </w:rPr>
        <w:t>whistleblowers</w:t>
      </w:r>
      <w:proofErr w:type="spellEnd"/>
      <w:r w:rsidRPr="005073E3">
        <w:rPr>
          <w:lang w:bidi="ar-SA"/>
        </w:rPr>
        <w:t>.</w:t>
      </w:r>
    </w:p>
    <w:p w14:paraId="3B4FCA9D" w14:textId="31B3D898" w:rsidR="009B28AE" w:rsidRPr="00347B41" w:rsidRDefault="00037995" w:rsidP="00347B41">
      <w:r w:rsidRPr="00347B41">
        <w:rPr>
          <w:b/>
          <w:bCs/>
        </w:rPr>
        <w:t xml:space="preserve">No employee should be afraid to be a </w:t>
      </w:r>
      <w:proofErr w:type="spellStart"/>
      <w:r w:rsidRPr="00347B41">
        <w:rPr>
          <w:b/>
          <w:bCs/>
        </w:rPr>
        <w:t>whistleblower</w:t>
      </w:r>
      <w:proofErr w:type="spellEnd"/>
      <w:r w:rsidRPr="00347B41">
        <w:rPr>
          <w:b/>
          <w:bCs/>
        </w:rPr>
        <w:t xml:space="preserve"> when it comes to harassment.</w:t>
      </w:r>
    </w:p>
    <w:p w14:paraId="79E852D6" w14:textId="77777777" w:rsidR="005E7C25" w:rsidRPr="005073E3" w:rsidRDefault="005E7C25" w:rsidP="005E7C25">
      <w:pPr>
        <w:rPr>
          <w:lang w:bidi="ar-SA"/>
        </w:rPr>
      </w:pPr>
      <w:r w:rsidRPr="005073E3">
        <w:rPr>
          <w:lang w:bidi="ar-SA"/>
        </w:rPr>
        <w:lastRenderedPageBreak/>
        <w:t>There is a difference between whistleblowing and raising a grievance:</w:t>
      </w:r>
    </w:p>
    <w:p w14:paraId="60BECF0E" w14:textId="7AF46ADD" w:rsidR="005E7C25" w:rsidRPr="005073E3" w:rsidRDefault="005E7C25" w:rsidP="005E7C25">
      <w:pPr>
        <w:pStyle w:val="ListParagraph"/>
        <w:numPr>
          <w:ilvl w:val="0"/>
          <w:numId w:val="5"/>
        </w:numPr>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 xml:space="preserve">Whistleblowing is where </w:t>
      </w:r>
      <w:r w:rsidR="00C7306B" w:rsidRPr="005073E3">
        <w:rPr>
          <w:rFonts w:ascii="Source Sans Pro" w:hAnsi="Source Sans Pro"/>
          <w:color w:val="262626" w:themeColor="text1" w:themeTint="D9"/>
          <w:sz w:val="28"/>
          <w:szCs w:val="28"/>
        </w:rPr>
        <w:t xml:space="preserve">a person </w:t>
      </w:r>
      <w:r w:rsidR="00EA7AC0" w:rsidRPr="005073E3">
        <w:rPr>
          <w:rFonts w:ascii="Source Sans Pro" w:hAnsi="Source Sans Pro"/>
          <w:color w:val="262626" w:themeColor="text1" w:themeTint="D9"/>
          <w:sz w:val="28"/>
          <w:szCs w:val="28"/>
        </w:rPr>
        <w:t xml:space="preserve">exposes any kind of information or activity which is deemed illegal, unethical or incorrect within an organization </w:t>
      </w:r>
      <w:r w:rsidRPr="005073E3">
        <w:rPr>
          <w:rFonts w:ascii="Source Sans Pro" w:hAnsi="Source Sans Pro"/>
          <w:color w:val="262626" w:themeColor="text1" w:themeTint="D9"/>
          <w:sz w:val="28"/>
          <w:szCs w:val="28"/>
        </w:rPr>
        <w:t>(e.g. because it threatens clients, third parties or the public).</w:t>
      </w:r>
    </w:p>
    <w:p w14:paraId="131A3AE8" w14:textId="77777777" w:rsidR="005E7C25" w:rsidRPr="005073E3" w:rsidRDefault="005E7C25" w:rsidP="005E7C25">
      <w:pPr>
        <w:pStyle w:val="ListParagraph"/>
        <w:numPr>
          <w:ilvl w:val="0"/>
          <w:numId w:val="5"/>
        </w:numPr>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A grievance or complaint generally relates to your own employment position and does not have an additional public interest dimension.</w:t>
      </w:r>
    </w:p>
    <w:p w14:paraId="6D5EB576" w14:textId="77777777" w:rsidR="008A33E7" w:rsidRDefault="008A33E7" w:rsidP="008A33E7">
      <w:pPr>
        <w:pStyle w:val="Heading1"/>
        <w:spacing w:before="400" w:after="120"/>
      </w:pPr>
      <w:r w:rsidRPr="00516EC8">
        <w:t>Your responsibility</w:t>
      </w:r>
    </w:p>
    <w:p w14:paraId="65646DD2" w14:textId="77777777" w:rsidR="008A33E7" w:rsidRDefault="008A33E7" w:rsidP="008A33E7">
      <w:pPr>
        <w:pStyle w:val="NormalWeb"/>
        <w:spacing w:after="0"/>
        <w:rPr>
          <w:rFonts w:ascii="Source Sans Pro" w:eastAsiaTheme="minorHAnsi" w:hAnsi="Source Sans Pro" w:cstheme="minorBidi"/>
          <w:color w:val="262626" w:themeColor="text1" w:themeTint="D9"/>
          <w:sz w:val="28"/>
          <w:szCs w:val="28"/>
        </w:rPr>
      </w:pPr>
      <w:r w:rsidRPr="006C6852">
        <w:rPr>
          <w:rFonts w:ascii="Source Sans Pro" w:eastAsiaTheme="minorHAnsi" w:hAnsi="Source Sans Pro" w:cstheme="minorBidi"/>
          <w:color w:val="262626" w:themeColor="text1" w:themeTint="D9"/>
          <w:sz w:val="28"/>
          <w:szCs w:val="28"/>
        </w:rPr>
        <w:t xml:space="preserve">Everyone is responsible for their own </w:t>
      </w:r>
      <w:proofErr w:type="spellStart"/>
      <w:r w:rsidRPr="006C6852">
        <w:rPr>
          <w:rFonts w:ascii="Source Sans Pro" w:eastAsiaTheme="minorHAnsi" w:hAnsi="Source Sans Pro" w:cstheme="minorBidi"/>
          <w:color w:val="262626" w:themeColor="text1" w:themeTint="D9"/>
          <w:sz w:val="28"/>
          <w:szCs w:val="28"/>
        </w:rPr>
        <w:t>behaviour</w:t>
      </w:r>
      <w:proofErr w:type="spellEnd"/>
      <w:r w:rsidRPr="006C6852">
        <w:rPr>
          <w:rFonts w:ascii="Source Sans Pro" w:eastAsiaTheme="minorHAnsi" w:hAnsi="Source Sans Pro" w:cstheme="minorBidi"/>
          <w:color w:val="262626" w:themeColor="text1" w:themeTint="D9"/>
          <w:sz w:val="28"/>
          <w:szCs w:val="28"/>
        </w:rPr>
        <w:t>. You must:</w:t>
      </w:r>
    </w:p>
    <w:p w14:paraId="58D5F82A" w14:textId="77777777" w:rsidR="008A33E7" w:rsidRPr="006C6852" w:rsidRDefault="008A33E7" w:rsidP="008A33E7">
      <w:pPr>
        <w:pStyle w:val="NormalWeb"/>
        <w:spacing w:after="0"/>
        <w:rPr>
          <w:rFonts w:ascii="Source Sans Pro" w:eastAsiaTheme="minorHAnsi" w:hAnsi="Source Sans Pro" w:cstheme="minorBidi"/>
          <w:color w:val="262626" w:themeColor="text1" w:themeTint="D9"/>
          <w:sz w:val="28"/>
          <w:szCs w:val="28"/>
        </w:rPr>
      </w:pPr>
    </w:p>
    <w:p w14:paraId="239E4C29" w14:textId="77777777" w:rsidR="008A33E7" w:rsidRPr="00F01E2C" w:rsidRDefault="008A33E7" w:rsidP="008A33E7">
      <w:pPr>
        <w:pStyle w:val="ListParagraph"/>
        <w:numPr>
          <w:ilvl w:val="0"/>
          <w:numId w:val="15"/>
        </w:numPr>
        <w:spacing w:line="240" w:lineRule="auto"/>
        <w:ind w:right="0"/>
        <w:contextualSpacing w:val="0"/>
        <w:rPr>
          <w:rFonts w:ascii="Source Sans Pro" w:hAnsi="Source Sans Pro"/>
          <w:color w:val="262626" w:themeColor="text1" w:themeTint="D9"/>
          <w:sz w:val="28"/>
          <w:szCs w:val="28"/>
          <w:lang w:val="en-US"/>
        </w:rPr>
      </w:pPr>
      <w:r w:rsidRPr="00F01E2C">
        <w:rPr>
          <w:rFonts w:ascii="Source Sans Pro" w:hAnsi="Source Sans Pro"/>
          <w:color w:val="262626" w:themeColor="text1" w:themeTint="D9"/>
          <w:sz w:val="28"/>
          <w:szCs w:val="28"/>
          <w:lang w:val="en-US"/>
        </w:rPr>
        <w:t>Treat everyone with dignity and respect</w:t>
      </w:r>
    </w:p>
    <w:p w14:paraId="0ADC7FC3" w14:textId="77777777" w:rsidR="008A33E7" w:rsidRPr="00F01E2C" w:rsidRDefault="008A33E7" w:rsidP="008A33E7">
      <w:pPr>
        <w:pStyle w:val="ListParagraph"/>
        <w:numPr>
          <w:ilvl w:val="0"/>
          <w:numId w:val="15"/>
        </w:numPr>
        <w:spacing w:line="240" w:lineRule="auto"/>
        <w:ind w:right="0"/>
        <w:contextualSpacing w:val="0"/>
        <w:rPr>
          <w:rFonts w:ascii="Source Sans Pro" w:hAnsi="Source Sans Pro"/>
          <w:color w:val="262626" w:themeColor="text1" w:themeTint="D9"/>
          <w:sz w:val="28"/>
          <w:szCs w:val="28"/>
          <w:lang w:val="en-US"/>
        </w:rPr>
      </w:pPr>
      <w:r w:rsidRPr="00F01E2C">
        <w:rPr>
          <w:rFonts w:ascii="Source Sans Pro" w:hAnsi="Source Sans Pro"/>
          <w:color w:val="262626" w:themeColor="text1" w:themeTint="D9"/>
          <w:sz w:val="28"/>
          <w:szCs w:val="28"/>
          <w:lang w:val="en-US"/>
        </w:rPr>
        <w:t>Not bully or harass anyone</w:t>
      </w:r>
    </w:p>
    <w:p w14:paraId="481E1E87" w14:textId="77777777" w:rsidR="008A33E7" w:rsidRPr="00F01E2C" w:rsidRDefault="008A33E7" w:rsidP="008A33E7">
      <w:pPr>
        <w:pStyle w:val="ListParagraph"/>
        <w:numPr>
          <w:ilvl w:val="0"/>
          <w:numId w:val="15"/>
        </w:numPr>
        <w:spacing w:line="240" w:lineRule="auto"/>
        <w:ind w:right="0"/>
        <w:contextualSpacing w:val="0"/>
        <w:rPr>
          <w:rFonts w:ascii="Source Sans Pro" w:hAnsi="Source Sans Pro"/>
          <w:color w:val="262626" w:themeColor="text1" w:themeTint="D9"/>
          <w:sz w:val="28"/>
          <w:szCs w:val="28"/>
          <w:lang w:val="en-US"/>
        </w:rPr>
      </w:pPr>
      <w:r w:rsidRPr="00F01E2C">
        <w:rPr>
          <w:rFonts w:ascii="Source Sans Pro" w:hAnsi="Source Sans Pro"/>
          <w:color w:val="262626" w:themeColor="text1" w:themeTint="D9"/>
          <w:sz w:val="28"/>
          <w:szCs w:val="28"/>
          <w:lang w:val="en-US"/>
        </w:rPr>
        <w:t xml:space="preserve">Not </w:t>
      </w:r>
      <w:proofErr w:type="spellStart"/>
      <w:r w:rsidRPr="00F01E2C">
        <w:rPr>
          <w:rFonts w:ascii="Source Sans Pro" w:hAnsi="Source Sans Pro"/>
          <w:color w:val="262626" w:themeColor="text1" w:themeTint="D9"/>
          <w:sz w:val="28"/>
          <w:szCs w:val="28"/>
          <w:lang w:val="en-US"/>
        </w:rPr>
        <w:t>victimise</w:t>
      </w:r>
      <w:proofErr w:type="spellEnd"/>
      <w:r w:rsidRPr="00F01E2C">
        <w:rPr>
          <w:rFonts w:ascii="Source Sans Pro" w:hAnsi="Source Sans Pro"/>
          <w:color w:val="262626" w:themeColor="text1" w:themeTint="D9"/>
          <w:sz w:val="28"/>
          <w:szCs w:val="28"/>
          <w:lang w:val="en-US"/>
        </w:rPr>
        <w:t xml:space="preserve"> or attempt to </w:t>
      </w:r>
      <w:proofErr w:type="spellStart"/>
      <w:r w:rsidRPr="00F01E2C">
        <w:rPr>
          <w:rFonts w:ascii="Source Sans Pro" w:hAnsi="Source Sans Pro"/>
          <w:color w:val="262626" w:themeColor="text1" w:themeTint="D9"/>
          <w:sz w:val="28"/>
          <w:szCs w:val="28"/>
          <w:lang w:val="en-US"/>
        </w:rPr>
        <w:t>victimise</w:t>
      </w:r>
      <w:proofErr w:type="spellEnd"/>
      <w:r w:rsidRPr="00F01E2C">
        <w:rPr>
          <w:rFonts w:ascii="Source Sans Pro" w:hAnsi="Source Sans Pro"/>
          <w:color w:val="262626" w:themeColor="text1" w:themeTint="D9"/>
          <w:sz w:val="28"/>
          <w:szCs w:val="28"/>
          <w:lang w:val="en-US"/>
        </w:rPr>
        <w:t xml:space="preserve"> anyone who has made complaints of discrimination, or provided information to support a complaint</w:t>
      </w:r>
    </w:p>
    <w:p w14:paraId="4685EDD8" w14:textId="77777777" w:rsidR="008A33E7" w:rsidRPr="00F01E2C" w:rsidRDefault="008A33E7" w:rsidP="008A33E7">
      <w:pPr>
        <w:pStyle w:val="ListParagraph"/>
        <w:numPr>
          <w:ilvl w:val="0"/>
          <w:numId w:val="15"/>
        </w:numPr>
        <w:spacing w:line="240" w:lineRule="auto"/>
        <w:ind w:right="0"/>
        <w:contextualSpacing w:val="0"/>
        <w:rPr>
          <w:rFonts w:ascii="Source Sans Pro" w:hAnsi="Source Sans Pro"/>
          <w:color w:val="262626" w:themeColor="text1" w:themeTint="D9"/>
          <w:sz w:val="28"/>
          <w:szCs w:val="28"/>
          <w:lang w:val="en-US"/>
        </w:rPr>
      </w:pPr>
      <w:r w:rsidRPr="00F01E2C">
        <w:rPr>
          <w:rFonts w:ascii="Source Sans Pro" w:hAnsi="Source Sans Pro"/>
          <w:color w:val="262626" w:themeColor="text1" w:themeTint="D9"/>
          <w:sz w:val="28"/>
          <w:szCs w:val="28"/>
          <w:lang w:val="en-US"/>
        </w:rPr>
        <w:t xml:space="preserve">Report incidents to your manager or Human Resources (HR) if you think they are inappropriate. </w:t>
      </w:r>
    </w:p>
    <w:p w14:paraId="1B025847" w14:textId="77777777" w:rsidR="008A33E7" w:rsidRPr="006C6852" w:rsidRDefault="008A33E7" w:rsidP="008A33E7">
      <w:pPr>
        <w:pStyle w:val="NormalWeb"/>
        <w:spacing w:after="0" w:line="240" w:lineRule="auto"/>
        <w:ind w:left="720"/>
        <w:textAlignment w:val="baseline"/>
        <w:rPr>
          <w:rFonts w:ascii="Source Sans Pro" w:eastAsiaTheme="minorHAnsi" w:hAnsi="Source Sans Pro" w:cstheme="minorBidi"/>
          <w:color w:val="262626" w:themeColor="text1" w:themeTint="D9"/>
          <w:sz w:val="28"/>
          <w:szCs w:val="28"/>
        </w:rPr>
      </w:pPr>
    </w:p>
    <w:p w14:paraId="44016958" w14:textId="77777777" w:rsidR="008A33E7" w:rsidRDefault="008A33E7" w:rsidP="008A33E7">
      <w:pPr>
        <w:pStyle w:val="NormalWeb"/>
        <w:spacing w:after="0"/>
        <w:rPr>
          <w:rFonts w:ascii="Source Sans Pro" w:eastAsiaTheme="minorHAnsi" w:hAnsi="Source Sans Pro" w:cstheme="minorBidi"/>
          <w:color w:val="262626" w:themeColor="text1" w:themeTint="D9"/>
          <w:sz w:val="28"/>
          <w:szCs w:val="28"/>
        </w:rPr>
      </w:pPr>
      <w:r w:rsidRPr="006C6852">
        <w:rPr>
          <w:rFonts w:ascii="Source Sans Pro" w:eastAsiaTheme="minorHAnsi" w:hAnsi="Source Sans Pro" w:cstheme="minorBidi"/>
          <w:color w:val="262626" w:themeColor="text1" w:themeTint="D9"/>
          <w:sz w:val="28"/>
          <w:szCs w:val="28"/>
        </w:rPr>
        <w:t xml:space="preserve">Managers should make sure that staff reporting to them are aware of this policy. If you are a manager, you must take action if you become aware that bullying, harassment or </w:t>
      </w:r>
      <w:proofErr w:type="spellStart"/>
      <w:r w:rsidRPr="006C6852">
        <w:rPr>
          <w:rFonts w:ascii="Source Sans Pro" w:eastAsiaTheme="minorHAnsi" w:hAnsi="Source Sans Pro" w:cstheme="minorBidi"/>
          <w:color w:val="262626" w:themeColor="text1" w:themeTint="D9"/>
          <w:sz w:val="28"/>
          <w:szCs w:val="28"/>
        </w:rPr>
        <w:t>victimisation</w:t>
      </w:r>
      <w:proofErr w:type="spellEnd"/>
      <w:r w:rsidRPr="006C6852">
        <w:rPr>
          <w:rFonts w:ascii="Source Sans Pro" w:eastAsiaTheme="minorHAnsi" w:hAnsi="Source Sans Pro" w:cstheme="minorBidi"/>
          <w:color w:val="262626" w:themeColor="text1" w:themeTint="D9"/>
          <w:sz w:val="28"/>
          <w:szCs w:val="28"/>
        </w:rPr>
        <w:t xml:space="preserve"> is happening. It is not acceptable to say that bullying </w:t>
      </w:r>
      <w:proofErr w:type="spellStart"/>
      <w:r w:rsidRPr="006C6852">
        <w:rPr>
          <w:rFonts w:ascii="Source Sans Pro" w:eastAsiaTheme="minorHAnsi" w:hAnsi="Source Sans Pro" w:cstheme="minorBidi"/>
          <w:color w:val="262626" w:themeColor="text1" w:themeTint="D9"/>
          <w:sz w:val="28"/>
          <w:szCs w:val="28"/>
        </w:rPr>
        <w:t>behaviour</w:t>
      </w:r>
      <w:proofErr w:type="spellEnd"/>
      <w:r w:rsidRPr="006C6852">
        <w:rPr>
          <w:rFonts w:ascii="Source Sans Pro" w:eastAsiaTheme="minorHAnsi" w:hAnsi="Source Sans Pro" w:cstheme="minorBidi"/>
          <w:color w:val="262626" w:themeColor="text1" w:themeTint="D9"/>
          <w:sz w:val="28"/>
          <w:szCs w:val="28"/>
        </w:rPr>
        <w:t xml:space="preserve"> is part of your management style. </w:t>
      </w:r>
    </w:p>
    <w:p w14:paraId="05332EBD" w14:textId="77777777" w:rsidR="008A33E7" w:rsidRPr="006C6852" w:rsidRDefault="008A33E7" w:rsidP="008A33E7">
      <w:pPr>
        <w:pStyle w:val="NormalWeb"/>
        <w:spacing w:after="0"/>
        <w:rPr>
          <w:rFonts w:ascii="Source Sans Pro" w:eastAsiaTheme="minorHAnsi" w:hAnsi="Source Sans Pro" w:cstheme="minorBidi"/>
          <w:color w:val="262626" w:themeColor="text1" w:themeTint="D9"/>
          <w:sz w:val="28"/>
          <w:szCs w:val="28"/>
        </w:rPr>
      </w:pPr>
    </w:p>
    <w:p w14:paraId="1794AD01" w14:textId="6F34A644" w:rsidR="008A33E7" w:rsidRPr="006C6852" w:rsidRDefault="008A33E7" w:rsidP="008A33E7">
      <w:pPr>
        <w:pStyle w:val="NormalWeb"/>
        <w:spacing w:after="0"/>
        <w:rPr>
          <w:rFonts w:ascii="Source Sans Pro" w:eastAsiaTheme="minorHAnsi" w:hAnsi="Source Sans Pro" w:cstheme="minorBidi"/>
          <w:color w:val="262626" w:themeColor="text1" w:themeTint="D9"/>
          <w:sz w:val="28"/>
          <w:szCs w:val="28"/>
        </w:rPr>
      </w:pPr>
      <w:r w:rsidRPr="006C6852">
        <w:rPr>
          <w:rFonts w:ascii="Source Sans Pro" w:eastAsiaTheme="minorHAnsi" w:hAnsi="Source Sans Pro" w:cstheme="minorBidi"/>
          <w:color w:val="262626" w:themeColor="text1" w:themeTint="D9"/>
          <w:sz w:val="28"/>
          <w:szCs w:val="28"/>
        </w:rPr>
        <w:t>If you believe that discrimination is taking place, whether</w:t>
      </w:r>
      <w:r w:rsidR="00DB5599">
        <w:rPr>
          <w:rFonts w:ascii="Source Sans Pro" w:eastAsiaTheme="minorHAnsi" w:hAnsi="Source Sans Pro" w:cstheme="minorBidi"/>
          <w:color w:val="262626" w:themeColor="text1" w:themeTint="D9"/>
          <w:sz w:val="28"/>
          <w:szCs w:val="28"/>
        </w:rPr>
        <w:t>,</w:t>
      </w:r>
      <w:r w:rsidRPr="006C6852">
        <w:rPr>
          <w:rFonts w:ascii="Source Sans Pro" w:eastAsiaTheme="minorHAnsi" w:hAnsi="Source Sans Pro" w:cstheme="minorBidi"/>
          <w:color w:val="262626" w:themeColor="text1" w:themeTint="D9"/>
          <w:sz w:val="28"/>
          <w:szCs w:val="28"/>
        </w:rPr>
        <w:t xml:space="preserve"> against you or a colleague, it is important that you bring it to our attention in the ways set out in our policy.</w:t>
      </w:r>
    </w:p>
    <w:p w14:paraId="0B7E3C72" w14:textId="77777777" w:rsidR="005E7C25" w:rsidRPr="005073E3" w:rsidRDefault="00FB3CDB" w:rsidP="00FB3CDB">
      <w:pPr>
        <w:pStyle w:val="Heading1"/>
      </w:pPr>
      <w:bookmarkStart w:id="6" w:name="cee0b154-d19b-492d-a6d5-1e07bf14db1b"/>
      <w:bookmarkStart w:id="7" w:name="6a26cf86-5df0-4d6b-8e24-9541d42bc0b9"/>
      <w:bookmarkStart w:id="8" w:name="b508828d-5f65-4cac-89fc-4676f71e96fe"/>
      <w:bookmarkStart w:id="9" w:name="84345977-081b-431d-b489-540bbf5bad83"/>
      <w:bookmarkStart w:id="10" w:name="5f74113b-4bd0-4b51-89a2-1692778f6b53"/>
      <w:bookmarkEnd w:id="6"/>
      <w:bookmarkEnd w:id="7"/>
      <w:bookmarkEnd w:id="8"/>
      <w:bookmarkEnd w:id="9"/>
      <w:bookmarkEnd w:id="10"/>
      <w:r w:rsidRPr="005073E3">
        <w:t>Our guarantee</w:t>
      </w:r>
    </w:p>
    <w:p w14:paraId="04E18A41" w14:textId="77777777" w:rsidR="00FB3CDB" w:rsidRPr="005073E3" w:rsidRDefault="00FB3CDB" w:rsidP="00FB3CDB">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eastAsia="en-US"/>
        </w:rPr>
      </w:pPr>
      <w:r w:rsidRPr="005073E3">
        <w:rPr>
          <w:rFonts w:ascii="Source Sans Pro" w:eastAsiaTheme="minorHAnsi" w:hAnsi="Source Sans Pro" w:cstheme="minorBidi"/>
          <w:color w:val="262626" w:themeColor="text1" w:themeTint="D9"/>
          <w:sz w:val="28"/>
          <w:szCs w:val="28"/>
          <w:lang w:eastAsia="en-US"/>
        </w:rPr>
        <w:t>[Enter Company’s name here] is committed to this policy.</w:t>
      </w:r>
      <w:bookmarkStart w:id="11" w:name="419cdc58-e6a3-4522-964d-ad6cfc5e076d"/>
      <w:bookmarkEnd w:id="11"/>
    </w:p>
    <w:p w14:paraId="5B8192DD" w14:textId="77777777" w:rsidR="00FB3CDB" w:rsidRPr="005073E3" w:rsidRDefault="00FB3CDB" w:rsidP="00FB3CDB">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eastAsia="en-US"/>
        </w:rPr>
      </w:pPr>
    </w:p>
    <w:p w14:paraId="3DE21FEC" w14:textId="1E939807" w:rsidR="00563294" w:rsidRPr="005073E3" w:rsidRDefault="00FB3CDB" w:rsidP="00563294">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eastAsia="en-US"/>
        </w:rPr>
      </w:pPr>
      <w:r w:rsidRPr="005073E3">
        <w:rPr>
          <w:rFonts w:ascii="Source Sans Pro" w:eastAsiaTheme="minorHAnsi" w:hAnsi="Source Sans Pro" w:cstheme="minorBidi"/>
          <w:color w:val="262626" w:themeColor="text1" w:themeTint="D9"/>
          <w:sz w:val="28"/>
          <w:szCs w:val="28"/>
          <w:lang w:eastAsia="en-US"/>
        </w:rPr>
        <w:t xml:space="preserve">If you use this policy to raise a concern, we give you our assurance that you will not suffer any form of retribution or detrimental treatment. We will treat your concern seriously and act according to this </w:t>
      </w:r>
      <w:r w:rsidR="008A33E7">
        <w:rPr>
          <w:rFonts w:ascii="Source Sans Pro" w:eastAsiaTheme="minorHAnsi" w:hAnsi="Source Sans Pro" w:cstheme="minorBidi"/>
          <w:color w:val="262626" w:themeColor="text1" w:themeTint="D9"/>
          <w:sz w:val="28"/>
          <w:szCs w:val="28"/>
          <w:lang w:eastAsia="en-US"/>
        </w:rPr>
        <w:t>harassment</w:t>
      </w:r>
      <w:r w:rsidRPr="005073E3">
        <w:rPr>
          <w:rFonts w:ascii="Source Sans Pro" w:eastAsiaTheme="minorHAnsi" w:hAnsi="Source Sans Pro" w:cstheme="minorBidi"/>
          <w:color w:val="262626" w:themeColor="text1" w:themeTint="D9"/>
          <w:sz w:val="28"/>
          <w:szCs w:val="28"/>
          <w:lang w:eastAsia="en-US"/>
        </w:rPr>
        <w:t xml:space="preserve"> policy.</w:t>
      </w:r>
      <w:bookmarkStart w:id="12" w:name="7758d266-fa99-4077-9f5f-02260fa92432"/>
      <w:bookmarkEnd w:id="12"/>
      <w:r w:rsidRPr="005073E3">
        <w:rPr>
          <w:rFonts w:ascii="Source Sans Pro" w:eastAsiaTheme="minorHAnsi" w:hAnsi="Source Sans Pro" w:cstheme="minorBidi"/>
          <w:color w:val="262626" w:themeColor="text1" w:themeTint="D9"/>
          <w:sz w:val="28"/>
          <w:szCs w:val="28"/>
          <w:lang w:eastAsia="en-US"/>
        </w:rPr>
        <w:t xml:space="preserve"> If you ask for a matter to be treated in confidence we will respect your request and only make disclosures to third parties, partners, or other staff with your consent.</w:t>
      </w:r>
      <w:bookmarkStart w:id="13" w:name="05904789-18d5-4402-9fba-252700258d27"/>
      <w:bookmarkEnd w:id="13"/>
      <w:r w:rsidRPr="005073E3">
        <w:rPr>
          <w:rFonts w:ascii="Source Sans Pro" w:eastAsiaTheme="minorHAnsi" w:hAnsi="Source Sans Pro" w:cstheme="minorBidi"/>
          <w:color w:val="262626" w:themeColor="text1" w:themeTint="D9"/>
          <w:sz w:val="28"/>
          <w:szCs w:val="28"/>
          <w:lang w:eastAsia="en-US"/>
        </w:rPr>
        <w:t xml:space="preserve"> This assurance applies regardless of whether the subject matter of your concern, report or disclosure relates to this company, a client or third party.</w:t>
      </w:r>
      <w:bookmarkStart w:id="14" w:name="7c424c61-b26a-42a1-bfa7-6211bea0d12d"/>
      <w:bookmarkEnd w:id="14"/>
    </w:p>
    <w:p w14:paraId="44F32351" w14:textId="77777777" w:rsidR="004B78AF" w:rsidRDefault="004B78AF">
      <w:pPr>
        <w:spacing w:after="160"/>
        <w:rPr>
          <w:rFonts w:ascii="Merriweather" w:hAnsi="Merriweather"/>
          <w:b/>
          <w:bCs/>
          <w:color w:val="003367"/>
          <w:kern w:val="18"/>
          <w:sz w:val="48"/>
          <w:szCs w:val="48"/>
        </w:rPr>
      </w:pPr>
      <w:r>
        <w:br w:type="page"/>
      </w:r>
    </w:p>
    <w:p w14:paraId="3E7EC743" w14:textId="50A42A2F" w:rsidR="00FB3CDB" w:rsidRPr="005073E3" w:rsidRDefault="00FB3CDB" w:rsidP="00A07FFB">
      <w:pPr>
        <w:pStyle w:val="Heading1"/>
        <w:tabs>
          <w:tab w:val="right" w:pos="10466"/>
        </w:tabs>
      </w:pPr>
      <w:r w:rsidRPr="005073E3">
        <w:lastRenderedPageBreak/>
        <w:t>Procedure for raising concerns under this policy</w:t>
      </w:r>
      <w:r w:rsidR="00B0157B">
        <w:tab/>
      </w:r>
    </w:p>
    <w:p w14:paraId="20AF2271" w14:textId="1F3C0B21" w:rsidR="00FB3CDB" w:rsidRPr="005073E3" w:rsidRDefault="00FB3CDB" w:rsidP="00FB3CDB">
      <w:pPr>
        <w:spacing w:after="160"/>
        <w:rPr>
          <w:lang w:bidi="ar-SA"/>
        </w:rPr>
      </w:pPr>
      <w:r w:rsidRPr="005073E3">
        <w:rPr>
          <w:lang w:bidi="ar-SA"/>
        </w:rPr>
        <w:t xml:space="preserve">If you are concerned about any form of malpractice covered by this policy, you should normally first raise the issue </w:t>
      </w:r>
      <w:r w:rsidR="008622C1" w:rsidRPr="005073E3">
        <w:rPr>
          <w:lang w:bidi="ar-SA"/>
        </w:rPr>
        <w:t>with your immediate supervisor.</w:t>
      </w:r>
      <w:r w:rsidRPr="005073E3">
        <w:rPr>
          <w:lang w:bidi="ar-SA"/>
        </w:rPr>
        <w:t xml:space="preserve"> If</w:t>
      </w:r>
      <w:r w:rsidR="00DB5599" w:rsidRPr="005073E3">
        <w:rPr>
          <w:lang w:bidi="ar-SA"/>
        </w:rPr>
        <w:t xml:space="preserve"> </w:t>
      </w:r>
      <w:r w:rsidRPr="005073E3">
        <w:rPr>
          <w:lang w:bidi="ar-SA"/>
        </w:rPr>
        <w:t>for whatever reason, you feel you cannot tell your immediate supervisor, you should raise the issue with [Enter</w:t>
      </w:r>
      <w:r w:rsidR="003E2C06" w:rsidRPr="005073E3">
        <w:rPr>
          <w:lang w:bidi="ar-SA"/>
        </w:rPr>
        <w:t xml:space="preserve"> name of relevant officer</w:t>
      </w:r>
      <w:r w:rsidRPr="005073E3">
        <w:rPr>
          <w:lang w:bidi="ar-SA"/>
        </w:rPr>
        <w:t xml:space="preserve">]. </w:t>
      </w:r>
    </w:p>
    <w:p w14:paraId="79C91F5D" w14:textId="77777777" w:rsidR="0075533D" w:rsidRPr="005073E3" w:rsidRDefault="00FB3CDB" w:rsidP="00FB3CDB">
      <w:pPr>
        <w:spacing w:after="160"/>
        <w:rPr>
          <w:b/>
          <w:bCs/>
          <w:lang w:bidi="ar-SA"/>
        </w:rPr>
      </w:pPr>
      <w:r w:rsidRPr="005073E3">
        <w:rPr>
          <w:lang w:bidi="ar-SA"/>
        </w:rPr>
        <w:t xml:space="preserve">Concerns can be raised orally or in writing. When raising the concern, you may choose to either include your identity or remain anonymous. You may wish to discuss your concern with a colleague before you formally raise it under this policy. However, remember that once you have raised your concern (alone or with your colleague), in the interests of everyone involved, </w:t>
      </w:r>
      <w:r w:rsidRPr="005073E3">
        <w:rPr>
          <w:b/>
          <w:bCs/>
          <w:lang w:bidi="ar-SA"/>
        </w:rPr>
        <w:t>this is a confidential process.</w:t>
      </w:r>
    </w:p>
    <w:p w14:paraId="33C53C94" w14:textId="0585E1DB" w:rsidR="0075533D" w:rsidRPr="005073E3" w:rsidRDefault="0075533D" w:rsidP="0075533D">
      <w:pPr>
        <w:pStyle w:val="Heading1"/>
      </w:pPr>
      <w:r w:rsidRPr="005073E3">
        <w:t>Responding to concerns raised</w:t>
      </w:r>
    </w:p>
    <w:p w14:paraId="30B1D51B" w14:textId="5D83A882" w:rsidR="0075533D" w:rsidRPr="005073E3" w:rsidRDefault="0075533D" w:rsidP="0075533D">
      <w:pPr>
        <w:spacing w:after="160"/>
        <w:rPr>
          <w:lang w:bidi="ar-SA"/>
        </w:rPr>
      </w:pPr>
      <w:r w:rsidRPr="005073E3">
        <w:rPr>
          <w:lang w:bidi="ar-SA"/>
        </w:rPr>
        <w:t xml:space="preserve">After an employee has raised a concern, we will record that concern in our central Report Register which is maintained by </w:t>
      </w:r>
      <w:r w:rsidR="00D411A1" w:rsidRPr="005073E3">
        <w:rPr>
          <w:lang w:bidi="ar-SA"/>
        </w:rPr>
        <w:t>[Enter name of relevant officer].</w:t>
      </w:r>
    </w:p>
    <w:p w14:paraId="31493065" w14:textId="67BFDD03" w:rsidR="0075533D" w:rsidRPr="005073E3" w:rsidRDefault="0075533D" w:rsidP="0075533D">
      <w:pPr>
        <w:spacing w:after="160"/>
        <w:rPr>
          <w:lang w:bidi="ar-SA"/>
        </w:rPr>
      </w:pPr>
      <w:r w:rsidRPr="005073E3">
        <w:rPr>
          <w:lang w:bidi="ar-SA"/>
        </w:rPr>
        <w:t xml:space="preserve">We will then decide how to respond in a responsible and appropriate manner under this policy. This will usually involve making internal enquiries first, but it may be necessary to carry out an investigation at a later stage. This may be formal or informal, depending on the nature of the concern raised. We will </w:t>
      </w:r>
      <w:r w:rsidR="00B0157B" w:rsidRPr="005073E3">
        <w:rPr>
          <w:lang w:bidi="ar-SA"/>
        </w:rPr>
        <w:t>endeavour</w:t>
      </w:r>
      <w:r w:rsidRPr="005073E3">
        <w:rPr>
          <w:lang w:bidi="ar-SA"/>
        </w:rPr>
        <w:t xml:space="preserve"> to complete investigations within a reasonable time. We will keep you informed of the progress of the investigation carried out and when it is completed. Please note that we will not be able to inform you of any matters that would infringe the duty of confidentiality owed to others.</w:t>
      </w:r>
    </w:p>
    <w:p w14:paraId="5FD26662" w14:textId="77777777" w:rsidR="0075533D" w:rsidRPr="00A07FFB" w:rsidRDefault="0075533D" w:rsidP="00F5771C">
      <w:pPr>
        <w:pStyle w:val="Heading1"/>
      </w:pPr>
      <w:r w:rsidRPr="00A07FFB">
        <w:t>Raising your concern externally (exceptional cases)</w:t>
      </w:r>
    </w:p>
    <w:p w14:paraId="3B16409F" w14:textId="4F500D5F" w:rsidR="00F5771C" w:rsidRPr="005073E3" w:rsidRDefault="0075533D" w:rsidP="00D411A1">
      <w:pPr>
        <w:spacing w:after="160"/>
        <w:rPr>
          <w:lang w:bidi="ar-SA"/>
        </w:rPr>
      </w:pPr>
      <w:r w:rsidRPr="005073E3">
        <w:rPr>
          <w:lang w:bidi="ar-SA"/>
        </w:rPr>
        <w:t>The purpose of this policy is to give staff the opportunity and protection they need to raise concerns internally. We expect that in almost all cases, raising concerns internally would be the most appropriate action for you to take.</w:t>
      </w:r>
    </w:p>
    <w:p w14:paraId="69DB01D9" w14:textId="77777777" w:rsidR="004B78AF" w:rsidRDefault="004B78AF">
      <w:pPr>
        <w:spacing w:after="160"/>
        <w:rPr>
          <w:rFonts w:ascii="Merriweather" w:hAnsi="Merriweather"/>
          <w:b/>
          <w:bCs/>
          <w:color w:val="003367"/>
          <w:kern w:val="18"/>
          <w:sz w:val="48"/>
          <w:szCs w:val="48"/>
        </w:rPr>
      </w:pPr>
      <w:r>
        <w:br w:type="page"/>
      </w:r>
    </w:p>
    <w:p w14:paraId="5FB9E9A1" w14:textId="3E9EB6E3" w:rsidR="0075533D" w:rsidRPr="005073E3" w:rsidRDefault="0075533D" w:rsidP="0075533D">
      <w:pPr>
        <w:pStyle w:val="Heading1"/>
      </w:pPr>
      <w:r w:rsidRPr="005073E3">
        <w:lastRenderedPageBreak/>
        <w:t>Regulatory disclosures</w:t>
      </w:r>
    </w:p>
    <w:p w14:paraId="7A44A578" w14:textId="20FB4C04" w:rsidR="0075533D" w:rsidRPr="005073E3" w:rsidRDefault="0075533D" w:rsidP="0075533D">
      <w:pPr>
        <w:spacing w:after="160"/>
        <w:rPr>
          <w:lang w:bidi="ar-SA"/>
        </w:rPr>
      </w:pPr>
      <w:r w:rsidRPr="005073E3">
        <w:rPr>
          <w:lang w:bidi="ar-SA"/>
        </w:rPr>
        <w:t xml:space="preserve">If, for whatever reason, you feel you cannot raise your concerns internally and you reasonably believe the information and any allegations are substantially true, you can consider raising the matter with </w:t>
      </w:r>
      <w:r w:rsidR="003E2C06" w:rsidRPr="005073E3">
        <w:rPr>
          <w:lang w:bidi="ar-SA"/>
        </w:rPr>
        <w:t xml:space="preserve">[Enter name of relevant officer]. </w:t>
      </w:r>
    </w:p>
    <w:p w14:paraId="368CE095" w14:textId="77777777" w:rsidR="0075533D" w:rsidRPr="00A07FFB" w:rsidRDefault="0075533D" w:rsidP="0075533D">
      <w:pPr>
        <w:pStyle w:val="Heading1"/>
      </w:pPr>
      <w:r w:rsidRPr="00A07FFB">
        <w:t>Wider disclosures</w:t>
      </w:r>
    </w:p>
    <w:p w14:paraId="559094DC" w14:textId="77777777" w:rsidR="0075533D" w:rsidRPr="005073E3" w:rsidRDefault="0075533D" w:rsidP="0075533D">
      <w:pPr>
        <w:spacing w:after="160"/>
        <w:rPr>
          <w:lang w:bidi="ar-SA"/>
        </w:rPr>
      </w:pPr>
      <w:r w:rsidRPr="005073E3">
        <w:rPr>
          <w:lang w:bidi="ar-SA"/>
        </w:rPr>
        <w:t>If you have good reasons for not using the internal or regulatory disclosure procedures described above, you may consider making a wider disclosure, e.g. by reporting the matter to the police or to the media.</w:t>
      </w:r>
    </w:p>
    <w:p w14:paraId="26ABA8DF" w14:textId="1EE473EC" w:rsidR="0075533D" w:rsidRPr="005073E3" w:rsidRDefault="0075533D" w:rsidP="0075533D">
      <w:pPr>
        <w:spacing w:after="160"/>
        <w:rPr>
          <w:lang w:bidi="ar-SA"/>
        </w:rPr>
      </w:pPr>
      <w:r w:rsidRPr="005073E3">
        <w:rPr>
          <w:b/>
          <w:bCs/>
          <w:lang w:bidi="ar-SA"/>
        </w:rPr>
        <w:t>Caution:</w:t>
      </w:r>
      <w:r w:rsidRPr="005073E3">
        <w:rPr>
          <w:lang w:bidi="ar-SA"/>
        </w:rPr>
        <w:t xml:space="preserve"> </w:t>
      </w:r>
      <w:r w:rsidR="008A33E7">
        <w:rPr>
          <w:lang w:bidi="ar-SA"/>
        </w:rPr>
        <w:t>if you</w:t>
      </w:r>
      <w:r w:rsidRPr="005073E3">
        <w:rPr>
          <w:lang w:bidi="ar-SA"/>
        </w:rPr>
        <w:t xml:space="preserve"> make wider disclosures of this type will only be protected in certain circumstances (such as from dismissal or suffering detrimental treatment). [Enter Company’s name here] recommends that employees take independent legal advice before following this course of action.</w:t>
      </w:r>
    </w:p>
    <w:p w14:paraId="227A2A89" w14:textId="6BBDC7B8" w:rsidR="0075533D" w:rsidRPr="005073E3" w:rsidRDefault="0075533D" w:rsidP="00936293">
      <w:pPr>
        <w:pStyle w:val="Heading1"/>
      </w:pPr>
      <w:r w:rsidRPr="005073E3">
        <w:t xml:space="preserve">Respecting </w:t>
      </w:r>
      <w:r w:rsidR="00936293" w:rsidRPr="005073E3">
        <w:t xml:space="preserve">client and </w:t>
      </w:r>
      <w:r w:rsidR="00B0157B" w:rsidRPr="005073E3">
        <w:t>third-party</w:t>
      </w:r>
      <w:r w:rsidRPr="005073E3">
        <w:t xml:space="preserve"> confidentiality</w:t>
      </w:r>
    </w:p>
    <w:p w14:paraId="43BE9419" w14:textId="77777777" w:rsidR="0075533D" w:rsidRPr="005073E3" w:rsidRDefault="0075533D" w:rsidP="0075533D">
      <w:pPr>
        <w:spacing w:after="160"/>
        <w:rPr>
          <w:lang w:bidi="ar-SA"/>
        </w:rPr>
      </w:pPr>
      <w:r w:rsidRPr="005073E3">
        <w:rPr>
          <w:lang w:bidi="ar-SA"/>
        </w:rPr>
        <w:t>When making external disclosures, you should be aware of your obligation to keep the affairs of a supplier confidential unless:</w:t>
      </w:r>
    </w:p>
    <w:p w14:paraId="0144641E" w14:textId="77777777" w:rsidR="0075533D" w:rsidRPr="005073E3" w:rsidRDefault="0075533D" w:rsidP="006C6F25">
      <w:pPr>
        <w:pStyle w:val="ListParagraph"/>
        <w:numPr>
          <w:ilvl w:val="0"/>
          <w:numId w:val="5"/>
        </w:numPr>
        <w:spacing w:after="240"/>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Disclosure is required or permitted by law; or</w:t>
      </w:r>
    </w:p>
    <w:p w14:paraId="37C18EFE" w14:textId="77777777" w:rsidR="008D0CDD" w:rsidRPr="005073E3" w:rsidRDefault="0075533D" w:rsidP="006C6F25">
      <w:pPr>
        <w:pStyle w:val="ListParagraph"/>
        <w:numPr>
          <w:ilvl w:val="0"/>
          <w:numId w:val="5"/>
        </w:numPr>
        <w:spacing w:after="240"/>
        <w:rPr>
          <w:rFonts w:ascii="Source Sans Pro" w:hAnsi="Source Sans Pro"/>
          <w:color w:val="262626" w:themeColor="text1" w:themeTint="D9"/>
          <w:sz w:val="28"/>
          <w:szCs w:val="28"/>
        </w:rPr>
      </w:pPr>
      <w:r w:rsidRPr="005073E3">
        <w:rPr>
          <w:rFonts w:ascii="Source Sans Pro" w:hAnsi="Source Sans Pro"/>
          <w:color w:val="262626" w:themeColor="text1" w:themeTint="D9"/>
          <w:sz w:val="28"/>
          <w:szCs w:val="28"/>
        </w:rPr>
        <w:t>The supplier consents.</w:t>
      </w:r>
    </w:p>
    <w:p w14:paraId="179773AE" w14:textId="3D3FDF67" w:rsidR="0075533D" w:rsidRPr="005073E3" w:rsidRDefault="008A33E7" w:rsidP="0075533D">
      <w:pPr>
        <w:spacing w:after="160"/>
        <w:rPr>
          <w:lang w:bidi="ar-SA"/>
        </w:rPr>
      </w:pPr>
      <w:r>
        <w:rPr>
          <w:lang w:bidi="ar-SA"/>
        </w:rPr>
        <w:t>You</w:t>
      </w:r>
      <w:r w:rsidR="0075533D" w:rsidRPr="005073E3">
        <w:rPr>
          <w:lang w:bidi="ar-SA"/>
        </w:rPr>
        <w:t xml:space="preserve"> should only divulge relevant information regarding a potential</w:t>
      </w:r>
      <w:r w:rsidR="00CD5679" w:rsidRPr="005073E3">
        <w:rPr>
          <w:lang w:bidi="ar-SA"/>
        </w:rPr>
        <w:t xml:space="preserve"> harassment incident</w:t>
      </w:r>
      <w:r w:rsidR="0075533D" w:rsidRPr="005073E3">
        <w:rPr>
          <w:lang w:bidi="ar-SA"/>
        </w:rPr>
        <w:t xml:space="preserve"> to the appropriate staff member. Defaming a supplier without undergoing the correct procedure could needlessly defame a supplier.</w:t>
      </w:r>
    </w:p>
    <w:p w14:paraId="283D8B24" w14:textId="77777777" w:rsidR="0012602F" w:rsidRPr="005073E3" w:rsidRDefault="0012602F" w:rsidP="0012602F">
      <w:pPr>
        <w:pStyle w:val="Heading1"/>
      </w:pPr>
      <w:bookmarkStart w:id="15" w:name="OLE_LINK1"/>
      <w:bookmarkStart w:id="16" w:name="OLE_LINK2"/>
      <w:r w:rsidRPr="005073E3">
        <w:t>Consequences of breaching this policy</w:t>
      </w:r>
    </w:p>
    <w:p w14:paraId="010207E7" w14:textId="7F825034" w:rsidR="00337FA8" w:rsidRPr="005073E3" w:rsidRDefault="0012602F" w:rsidP="00337FA8">
      <w:pPr>
        <w:spacing w:after="160"/>
      </w:pPr>
      <w:r w:rsidRPr="005073E3">
        <w:rPr>
          <w:lang w:bidi="ar-SA"/>
        </w:rPr>
        <w:t>Those using the procedure outlined in this policy to raise a concern are assured that they will not suffer any form of retribution or detrimental treatment. To ensure the protection of all our employees, those who maliciously make a false allegation will be liable to disciplinary action.</w:t>
      </w:r>
      <w:bookmarkEnd w:id="15"/>
      <w:bookmarkEnd w:id="16"/>
    </w:p>
    <w:p w14:paraId="4396D806" w14:textId="77777777" w:rsidR="004B78AF" w:rsidRDefault="004B78AF">
      <w:pPr>
        <w:spacing w:after="160"/>
        <w:rPr>
          <w:rFonts w:ascii="Merriweather" w:hAnsi="Merriweather"/>
          <w:b/>
          <w:bCs/>
          <w:color w:val="003367"/>
          <w:kern w:val="18"/>
          <w:sz w:val="48"/>
          <w:szCs w:val="48"/>
        </w:rPr>
      </w:pPr>
      <w:r>
        <w:br w:type="page"/>
      </w:r>
    </w:p>
    <w:p w14:paraId="4DFFD925" w14:textId="11E2C471" w:rsidR="0012602F" w:rsidRPr="005073E3" w:rsidRDefault="0012602F" w:rsidP="00337FA8">
      <w:pPr>
        <w:pStyle w:val="Heading1"/>
      </w:pPr>
      <w:r w:rsidRPr="005073E3">
        <w:lastRenderedPageBreak/>
        <w:t>Further information</w:t>
      </w:r>
    </w:p>
    <w:p w14:paraId="6B3A30D6" w14:textId="0B027AFC" w:rsidR="0012602F" w:rsidRPr="005073E3" w:rsidRDefault="0012602F" w:rsidP="00936293">
      <w:pPr>
        <w:spacing w:after="160"/>
        <w:rPr>
          <w:lang w:bidi="ar-SA"/>
        </w:rPr>
      </w:pPr>
      <w:r w:rsidRPr="005073E3">
        <w:rPr>
          <w:lang w:bidi="ar-SA"/>
        </w:rPr>
        <w:t xml:space="preserve">If you have any questions about the application of this policy, please contact the </w:t>
      </w:r>
      <w:r w:rsidR="003E2C06" w:rsidRPr="005073E3">
        <w:rPr>
          <w:lang w:bidi="ar-SA"/>
        </w:rPr>
        <w:t>[Enter name of relevant officer].</w:t>
      </w:r>
    </w:p>
    <w:p w14:paraId="20A3592F" w14:textId="77777777" w:rsidR="0012602F" w:rsidRPr="005073E3" w:rsidRDefault="00F04492" w:rsidP="0012602F">
      <w:pPr>
        <w:pStyle w:val="Heading1"/>
      </w:pPr>
      <w:r w:rsidRPr="005073E3">
        <w:t>Monitoring and review</w:t>
      </w:r>
    </w:p>
    <w:p w14:paraId="35A12575" w14:textId="77777777" w:rsidR="0012602F" w:rsidRPr="005073E3" w:rsidRDefault="00F04492" w:rsidP="0012602F">
      <w:pPr>
        <w:spacing w:after="160"/>
        <w:rPr>
          <w:lang w:bidi="ar-SA"/>
        </w:rPr>
      </w:pPr>
      <w:r w:rsidRPr="005073E3">
        <w:rPr>
          <w:lang w:bidi="ar-SA"/>
        </w:rPr>
        <w:t>[Company name] will regularly monitor the effectiveness of this policy at least annually to ensure it is working in practice. We will provide information and/or training on any changes that are made.</w:t>
      </w:r>
    </w:p>
    <w:p w14:paraId="0226DAFD" w14:textId="77777777" w:rsidR="0075533D" w:rsidRPr="005073E3" w:rsidRDefault="0075533D" w:rsidP="0075533D">
      <w:pPr>
        <w:spacing w:after="160"/>
        <w:rPr>
          <w:lang w:bidi="ar-SA"/>
        </w:rPr>
      </w:pPr>
    </w:p>
    <w:p w14:paraId="27ABDB73" w14:textId="77777777" w:rsidR="0075533D" w:rsidRPr="005073E3" w:rsidRDefault="0075533D" w:rsidP="0075533D">
      <w:pPr>
        <w:spacing w:after="160"/>
        <w:rPr>
          <w:lang w:bidi="ar-SA"/>
        </w:rPr>
      </w:pPr>
    </w:p>
    <w:p w14:paraId="070EA5D2" w14:textId="77777777" w:rsidR="00EE4DA1" w:rsidRPr="005073E3" w:rsidRDefault="00EE4DA1" w:rsidP="0075533D">
      <w:pPr>
        <w:spacing w:after="160"/>
        <w:rPr>
          <w:rFonts w:ascii="Merriweather" w:hAnsi="Merriweather"/>
          <w:b/>
          <w:bCs/>
          <w:color w:val="003367"/>
          <w:kern w:val="18"/>
          <w:sz w:val="48"/>
          <w:szCs w:val="48"/>
        </w:rPr>
      </w:pPr>
      <w:r w:rsidRPr="005073E3">
        <w:br w:type="page"/>
      </w:r>
    </w:p>
    <w:p w14:paraId="57FC2801" w14:textId="77777777" w:rsidR="00EE4DA1" w:rsidRPr="005073E3" w:rsidRDefault="00EE4DA1" w:rsidP="00EE4DA1">
      <w:pPr>
        <w:spacing w:after="0" w:line="240" w:lineRule="auto"/>
        <w:rPr>
          <w:rFonts w:eastAsia="Times New Roman" w:cs="Times New Roman"/>
          <w:color w:val="auto"/>
          <w:lang w:bidi="ar-SA"/>
        </w:rPr>
      </w:pPr>
    </w:p>
    <w:p w14:paraId="7F978979" w14:textId="77777777" w:rsidR="00EE4DA1" w:rsidRPr="005073E3" w:rsidRDefault="00EE4DA1" w:rsidP="00EE4DA1">
      <w:pPr>
        <w:pStyle w:val="Subtitletext"/>
        <w:rPr>
          <w:rStyle w:val="IntenseEmphasis"/>
        </w:rPr>
      </w:pPr>
    </w:p>
    <w:p w14:paraId="7381E25C" w14:textId="77777777" w:rsidR="00EE4DA1" w:rsidRPr="005073E3" w:rsidRDefault="00EE4DA1" w:rsidP="005D52C6">
      <w:pPr>
        <w:rPr>
          <w:rFonts w:ascii="Calibri" w:hAnsi="Calibri" w:cs="Calibri"/>
        </w:rPr>
      </w:pPr>
    </w:p>
    <w:p w14:paraId="58D5E9EB" w14:textId="77777777" w:rsidR="007F3CB1" w:rsidRPr="005073E3" w:rsidRDefault="007F3CB1" w:rsidP="005D52C6">
      <w:pPr>
        <w:rPr>
          <w:rFonts w:ascii="Calibri" w:hAnsi="Calibri" w:cs="Calibri"/>
        </w:rPr>
      </w:pPr>
    </w:p>
    <w:p w14:paraId="217BB803" w14:textId="77777777" w:rsidR="007F3CB1" w:rsidRPr="005073E3" w:rsidRDefault="007F3CB1" w:rsidP="005D52C6">
      <w:pPr>
        <w:rPr>
          <w:rFonts w:ascii="Calibri" w:hAnsi="Calibri" w:cs="Calibri"/>
        </w:rPr>
      </w:pPr>
    </w:p>
    <w:p w14:paraId="224F0430" w14:textId="77777777" w:rsidR="007F3CB1" w:rsidRPr="005073E3" w:rsidRDefault="007F3CB1" w:rsidP="005D52C6">
      <w:pPr>
        <w:rPr>
          <w:rFonts w:ascii="Calibri" w:hAnsi="Calibri" w:cs="Calibri"/>
        </w:rPr>
      </w:pPr>
    </w:p>
    <w:p w14:paraId="4C6068A6" w14:textId="77777777" w:rsidR="005D52C6" w:rsidRPr="005073E3" w:rsidRDefault="005D52C6" w:rsidP="005D52C6">
      <w:pPr>
        <w:rPr>
          <w:rFonts w:ascii="Calibri" w:hAnsi="Calibri" w:cs="Calibri"/>
        </w:rPr>
      </w:pPr>
    </w:p>
    <w:p w14:paraId="299B7F86" w14:textId="77777777" w:rsidR="005D52C6" w:rsidRPr="005073E3" w:rsidRDefault="005D52C6" w:rsidP="005D52C6">
      <w:pPr>
        <w:rPr>
          <w:rFonts w:ascii="Calibri" w:hAnsi="Calibri" w:cs="Calibri"/>
        </w:rPr>
      </w:pPr>
      <w:r w:rsidRPr="005073E3">
        <w:rPr>
          <w:rFonts w:ascii="Calibri" w:hAnsi="Calibri" w:cs="Calibri"/>
          <w:noProof/>
          <w:color w:val="0062C4"/>
          <w:lang w:eastAsia="en-GB"/>
        </w:rPr>
        <mc:AlternateContent>
          <mc:Choice Requires="wps">
            <w:drawing>
              <wp:anchor distT="0" distB="0" distL="114300" distR="114300" simplePos="0" relativeHeight="251664384" behindDoc="1" locked="0" layoutInCell="1" allowOverlap="1" wp14:anchorId="2B9F74CB" wp14:editId="1F505DD3">
                <wp:simplePos x="0" y="0"/>
                <wp:positionH relativeFrom="page">
                  <wp:posOffset>-956930</wp:posOffset>
                </wp:positionH>
                <wp:positionV relativeFrom="paragraph">
                  <wp:posOffset>-10823944</wp:posOffset>
                </wp:positionV>
                <wp:extent cx="8702335" cy="21530930"/>
                <wp:effectExtent l="0" t="0" r="3810" b="0"/>
                <wp:wrapNone/>
                <wp:docPr id="5" name="Rectangle 5"/>
                <wp:cNvGraphicFramePr/>
                <a:graphic xmlns:a="http://schemas.openxmlformats.org/drawingml/2006/main">
                  <a:graphicData uri="http://schemas.microsoft.com/office/word/2010/wordprocessingShape">
                    <wps:wsp>
                      <wps:cNvSpPr/>
                      <wps:spPr>
                        <a:xfrm>
                          <a:off x="0" y="0"/>
                          <a:ext cx="8702335" cy="21530930"/>
                        </a:xfrm>
                        <a:prstGeom prst="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BB4B7C" w14:textId="77777777" w:rsidR="00DB5599" w:rsidRDefault="00DB5599" w:rsidP="005D52C6">
                            <w:pPr>
                              <w:pStyle w:val="Coverpagetext"/>
                            </w:pPr>
                            <w:r>
                              <w:softHyphen/>
                            </w:r>
                            <w:r>
                              <w:softHyphen/>
                            </w:r>
                          </w:p>
                          <w:p w14:paraId="104BB65B" w14:textId="77777777" w:rsidR="00DB5599" w:rsidRDefault="00DB5599" w:rsidP="005D52C6">
                            <w:pPr>
                              <w:pStyle w:val="Coverpagetext"/>
                            </w:pPr>
                          </w:p>
                          <w:p w14:paraId="439F8086" w14:textId="77777777" w:rsidR="00DB5599" w:rsidRDefault="00DB5599" w:rsidP="005D52C6">
                            <w:pPr>
                              <w:pStyle w:val="Coverpagetext"/>
                            </w:pPr>
                          </w:p>
                          <w:p w14:paraId="591268BF" w14:textId="77777777" w:rsidR="00DB5599" w:rsidRDefault="00DB5599" w:rsidP="005D52C6">
                            <w:pPr>
                              <w:pStyle w:val="Coverpagetext"/>
                            </w:pPr>
                          </w:p>
                          <w:p w14:paraId="32495FF3" w14:textId="77777777" w:rsidR="00DB5599" w:rsidRDefault="00DB5599" w:rsidP="005D52C6">
                            <w:pPr>
                              <w:pStyle w:val="Coverpagetext"/>
                            </w:pPr>
                          </w:p>
                          <w:p w14:paraId="43F2AAB8" w14:textId="77777777" w:rsidR="00DB5599" w:rsidRDefault="00DB5599" w:rsidP="005D52C6">
                            <w:pPr>
                              <w:pStyle w:val="Coverpagetext"/>
                            </w:pPr>
                          </w:p>
                          <w:p w14:paraId="4F8C2C96" w14:textId="77777777" w:rsidR="00DB5599" w:rsidRDefault="00DB5599" w:rsidP="005D52C6">
                            <w:pPr>
                              <w:pStyle w:val="Coverpagetext"/>
                            </w:pPr>
                          </w:p>
                          <w:p w14:paraId="4F9744DE" w14:textId="77777777" w:rsidR="00DB5599" w:rsidRDefault="00DB5599" w:rsidP="005D52C6">
                            <w:pPr>
                              <w:pStyle w:val="Coverpagetext"/>
                            </w:pPr>
                          </w:p>
                          <w:p w14:paraId="7939D256" w14:textId="77777777" w:rsidR="00DB5599" w:rsidRDefault="00DB5599" w:rsidP="005D52C6">
                            <w:pPr>
                              <w:pStyle w:val="Coverpagetext"/>
                            </w:pPr>
                          </w:p>
                          <w:p w14:paraId="3A471757" w14:textId="77777777" w:rsidR="00DB5599" w:rsidRDefault="00DB5599" w:rsidP="005D52C6">
                            <w:pPr>
                              <w:pStyle w:val="Coverpagetext"/>
                            </w:pPr>
                          </w:p>
                          <w:p w14:paraId="5457463C" w14:textId="77777777" w:rsidR="00DB5599" w:rsidRDefault="00DB5599" w:rsidP="005D52C6">
                            <w:pPr>
                              <w:pStyle w:val="Coverpagetext"/>
                            </w:pPr>
                          </w:p>
                          <w:p w14:paraId="332E5FA3" w14:textId="77777777" w:rsidR="00DB5599" w:rsidRDefault="00DB5599" w:rsidP="005D52C6">
                            <w:pPr>
                              <w:pStyle w:val="Coverpagetext"/>
                            </w:pPr>
                          </w:p>
                          <w:p w14:paraId="1517C303" w14:textId="77777777" w:rsidR="00DB5599" w:rsidRDefault="00DB5599" w:rsidP="005D52C6">
                            <w:pPr>
                              <w:pStyle w:val="Coverpagetext"/>
                            </w:pPr>
                          </w:p>
                          <w:p w14:paraId="4BA118EA" w14:textId="77777777" w:rsidR="00DB5599" w:rsidRDefault="00DB5599" w:rsidP="005D52C6">
                            <w:pPr>
                              <w:pStyle w:val="Coverpagetext"/>
                            </w:pPr>
                          </w:p>
                          <w:p w14:paraId="7E45A624" w14:textId="77777777" w:rsidR="00DB5599" w:rsidRDefault="00DB5599" w:rsidP="005D52C6">
                            <w:pPr>
                              <w:pStyle w:val="Coverpagete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9F74CB" id="Rectangle 5" o:spid="_x0000_s1030" style="position:absolute;margin-left:-75.35pt;margin-top:-852.3pt;width:685.2pt;height:1695.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" fillcolor="#036" stroked="f" strokeweight="1pt">
                <v:textbox>
                  <w:txbxContent>
                    <w:p w14:paraId="34BB4B7C" w14:textId="77777777" w:rsidR="00DB5599" w:rsidRDefault="00DB5599" w:rsidP="005D52C6">
                      <w:pPr>
                        <w:pStyle w:val="Coverpagetext"/>
                      </w:pPr>
                      <w:r>
                        <w:softHyphen/>
                      </w:r>
                      <w:r>
                        <w:softHyphen/>
                      </w:r>
                    </w:p>
                    <w:p w14:paraId="104BB65B" w14:textId="77777777" w:rsidR="00DB5599" w:rsidRDefault="00DB5599" w:rsidP="005D52C6">
                      <w:pPr>
                        <w:pStyle w:val="Coverpagetext"/>
                      </w:pPr>
                    </w:p>
                    <w:p w14:paraId="439F8086" w14:textId="77777777" w:rsidR="00DB5599" w:rsidRDefault="00DB5599" w:rsidP="005D52C6">
                      <w:pPr>
                        <w:pStyle w:val="Coverpagetext"/>
                      </w:pPr>
                    </w:p>
                    <w:p w14:paraId="591268BF" w14:textId="77777777" w:rsidR="00DB5599" w:rsidRDefault="00DB5599" w:rsidP="005D52C6">
                      <w:pPr>
                        <w:pStyle w:val="Coverpagetext"/>
                      </w:pPr>
                    </w:p>
                    <w:p w14:paraId="32495FF3" w14:textId="77777777" w:rsidR="00DB5599" w:rsidRDefault="00DB5599" w:rsidP="005D52C6">
                      <w:pPr>
                        <w:pStyle w:val="Coverpagetext"/>
                      </w:pPr>
                    </w:p>
                    <w:p w14:paraId="43F2AAB8" w14:textId="77777777" w:rsidR="00DB5599" w:rsidRDefault="00DB5599" w:rsidP="005D52C6">
                      <w:pPr>
                        <w:pStyle w:val="Coverpagetext"/>
                      </w:pPr>
                    </w:p>
                    <w:p w14:paraId="4F8C2C96" w14:textId="77777777" w:rsidR="00DB5599" w:rsidRDefault="00DB5599" w:rsidP="005D52C6">
                      <w:pPr>
                        <w:pStyle w:val="Coverpagetext"/>
                      </w:pPr>
                    </w:p>
                    <w:p w14:paraId="4F9744DE" w14:textId="77777777" w:rsidR="00DB5599" w:rsidRDefault="00DB5599" w:rsidP="005D52C6">
                      <w:pPr>
                        <w:pStyle w:val="Coverpagetext"/>
                      </w:pPr>
                    </w:p>
                    <w:p w14:paraId="7939D256" w14:textId="77777777" w:rsidR="00DB5599" w:rsidRDefault="00DB5599" w:rsidP="005D52C6">
                      <w:pPr>
                        <w:pStyle w:val="Coverpagetext"/>
                      </w:pPr>
                    </w:p>
                    <w:p w14:paraId="3A471757" w14:textId="77777777" w:rsidR="00DB5599" w:rsidRDefault="00DB5599" w:rsidP="005D52C6">
                      <w:pPr>
                        <w:pStyle w:val="Coverpagetext"/>
                      </w:pPr>
                    </w:p>
                    <w:p w14:paraId="5457463C" w14:textId="77777777" w:rsidR="00DB5599" w:rsidRDefault="00DB5599" w:rsidP="005D52C6">
                      <w:pPr>
                        <w:pStyle w:val="Coverpagetext"/>
                      </w:pPr>
                    </w:p>
                    <w:p w14:paraId="332E5FA3" w14:textId="77777777" w:rsidR="00DB5599" w:rsidRDefault="00DB5599" w:rsidP="005D52C6">
                      <w:pPr>
                        <w:pStyle w:val="Coverpagetext"/>
                      </w:pPr>
                    </w:p>
                    <w:p w14:paraId="1517C303" w14:textId="77777777" w:rsidR="00DB5599" w:rsidRDefault="00DB5599" w:rsidP="005D52C6">
                      <w:pPr>
                        <w:pStyle w:val="Coverpagetext"/>
                      </w:pPr>
                    </w:p>
                    <w:p w14:paraId="4BA118EA" w14:textId="77777777" w:rsidR="00DB5599" w:rsidRDefault="00DB5599" w:rsidP="005D52C6">
                      <w:pPr>
                        <w:pStyle w:val="Coverpagetext"/>
                      </w:pPr>
                    </w:p>
                    <w:p w14:paraId="7E45A624" w14:textId="77777777" w:rsidR="00DB5599" w:rsidRDefault="00DB5599" w:rsidP="005D52C6">
                      <w:pPr>
                        <w:pStyle w:val="Coverpagetext"/>
                      </w:pPr>
                    </w:p>
                  </w:txbxContent>
                </v:textbox>
                <w10:wrap anchorx="page"/>
              </v:rect>
            </w:pict>
          </mc:Fallback>
        </mc:AlternateContent>
      </w:r>
    </w:p>
    <w:p w14:paraId="4D77FBA4" w14:textId="77777777" w:rsidR="005D52C6" w:rsidRPr="005073E3" w:rsidRDefault="005D52C6" w:rsidP="005D52C6">
      <w:pPr>
        <w:rPr>
          <w:rFonts w:ascii="Calibri" w:hAnsi="Calibri" w:cs="Calibri"/>
        </w:rPr>
      </w:pPr>
    </w:p>
    <w:p w14:paraId="0EFD92C1" w14:textId="77777777" w:rsidR="005D52C6" w:rsidRPr="005073E3" w:rsidRDefault="005D52C6" w:rsidP="005D52C6">
      <w:pPr>
        <w:pStyle w:val="Coverpagetext"/>
        <w:rPr>
          <w:rFonts w:ascii="Calibri" w:hAnsi="Calibri" w:cs="Calibri"/>
        </w:rPr>
      </w:pPr>
    </w:p>
    <w:p w14:paraId="30F3B73A" w14:textId="77777777" w:rsidR="005D52C6" w:rsidRPr="005073E3" w:rsidRDefault="005D52C6" w:rsidP="005D52C6">
      <w:pPr>
        <w:pStyle w:val="Coverpagetext"/>
        <w:rPr>
          <w:rFonts w:ascii="Calibri" w:hAnsi="Calibri" w:cs="Calibri"/>
        </w:rPr>
      </w:pPr>
    </w:p>
    <w:p w14:paraId="10C8FFFE" w14:textId="77777777" w:rsidR="005D52C6" w:rsidRPr="005073E3" w:rsidRDefault="005D52C6" w:rsidP="005D52C6">
      <w:pPr>
        <w:pStyle w:val="Coverpagetext"/>
        <w:rPr>
          <w:rFonts w:ascii="Calibri" w:hAnsi="Calibri" w:cs="Calibri"/>
        </w:rPr>
      </w:pPr>
    </w:p>
    <w:p w14:paraId="5D9CE41A" w14:textId="77777777" w:rsidR="005D52C6" w:rsidRPr="005073E3" w:rsidRDefault="005D52C6" w:rsidP="00337FA8">
      <w:pPr>
        <w:pStyle w:val="Coverpagetext"/>
        <w:rPr>
          <w:rFonts w:ascii="Calibri" w:hAnsi="Calibri" w:cs="Calibri"/>
        </w:rPr>
      </w:pPr>
    </w:p>
    <w:p w14:paraId="14318827" w14:textId="77777777" w:rsidR="00337FA8" w:rsidRPr="005073E3" w:rsidRDefault="00337FA8" w:rsidP="00337FA8">
      <w:pPr>
        <w:pStyle w:val="Coverpagetext"/>
        <w:rPr>
          <w:rFonts w:ascii="Calibri" w:hAnsi="Calibri" w:cs="Calibri"/>
        </w:rPr>
      </w:pPr>
    </w:p>
    <w:p w14:paraId="65A2E509" w14:textId="77777777" w:rsidR="00337FA8" w:rsidRPr="005073E3" w:rsidRDefault="00337FA8" w:rsidP="00337FA8">
      <w:pPr>
        <w:pStyle w:val="Coverpagetext"/>
        <w:rPr>
          <w:rFonts w:ascii="Calibri" w:hAnsi="Calibri" w:cs="Calibri"/>
        </w:rPr>
      </w:pPr>
    </w:p>
    <w:p w14:paraId="3539793D" w14:textId="77777777" w:rsidR="00337FA8" w:rsidRPr="005073E3" w:rsidRDefault="00337FA8" w:rsidP="00337FA8">
      <w:pPr>
        <w:pStyle w:val="Coverpagetext"/>
        <w:rPr>
          <w:rFonts w:ascii="Calibri" w:hAnsi="Calibri" w:cs="Calibri"/>
        </w:rPr>
      </w:pPr>
      <w:r w:rsidRPr="005073E3">
        <w:rPr>
          <w:rFonts w:ascii="Calibri" w:hAnsi="Calibri" w:cs="Calibri"/>
          <w:noProof/>
          <w:lang w:eastAsia="en-GB"/>
        </w:rPr>
        <w:drawing>
          <wp:anchor distT="0" distB="0" distL="114300" distR="114300" simplePos="0" relativeHeight="251668480" behindDoc="0" locked="0" layoutInCell="1" allowOverlap="1" wp14:anchorId="57FCD491" wp14:editId="1973A6FB">
            <wp:simplePos x="0" y="0"/>
            <wp:positionH relativeFrom="margin">
              <wp:align>center</wp:align>
            </wp:positionH>
            <wp:positionV relativeFrom="paragraph">
              <wp:posOffset>13335</wp:posOffset>
            </wp:positionV>
            <wp:extent cx="990600" cy="9715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ms_logo_white.png"/>
                    <pic:cNvPicPr/>
                  </pic:nvPicPr>
                  <pic:blipFill>
                    <a:blip r:embed="rId8">
                      <a:extLst>
                        <a:ext uri="{28A0092B-C50C-407E-A947-70E740481C1C}">
                          <a14:useLocalDpi xmlns:a14="http://schemas.microsoft.com/office/drawing/2010/main" val="0"/>
                        </a:ext>
                      </a:extLst>
                    </a:blip>
                    <a:stretch>
                      <a:fillRect/>
                    </a:stretch>
                  </pic:blipFill>
                  <pic:spPr>
                    <a:xfrm>
                      <a:off x="0" y="0"/>
                      <a:ext cx="990600" cy="971550"/>
                    </a:xfrm>
                    <a:prstGeom prst="rect">
                      <a:avLst/>
                    </a:prstGeom>
                  </pic:spPr>
                </pic:pic>
              </a:graphicData>
            </a:graphic>
          </wp:anchor>
        </w:drawing>
      </w:r>
    </w:p>
    <w:p w14:paraId="78ECF35F" w14:textId="77777777" w:rsidR="00337FA8" w:rsidRPr="005073E3" w:rsidRDefault="00337FA8" w:rsidP="00337FA8">
      <w:pPr>
        <w:pStyle w:val="Coverpagetext"/>
        <w:rPr>
          <w:rFonts w:ascii="Calibri" w:hAnsi="Calibri" w:cs="Calibri"/>
        </w:rPr>
      </w:pPr>
    </w:p>
    <w:p w14:paraId="35417807" w14:textId="77777777" w:rsidR="00337FA8" w:rsidRPr="005073E3" w:rsidRDefault="00337FA8" w:rsidP="00337FA8">
      <w:pPr>
        <w:pStyle w:val="Coverpagetext"/>
        <w:rPr>
          <w:rFonts w:ascii="Calibri" w:hAnsi="Calibri" w:cs="Calibri"/>
        </w:rPr>
      </w:pPr>
    </w:p>
    <w:p w14:paraId="2BA66967" w14:textId="77777777" w:rsidR="00337FA8" w:rsidRPr="005073E3" w:rsidRDefault="00337FA8" w:rsidP="00337FA8">
      <w:pPr>
        <w:pStyle w:val="Coverpagetext"/>
        <w:jc w:val="center"/>
        <w:rPr>
          <w:rFonts w:ascii="Calibri" w:hAnsi="Calibri" w:cs="Calibri"/>
        </w:rPr>
      </w:pPr>
    </w:p>
    <w:p w14:paraId="2A266B7C" w14:textId="77777777" w:rsidR="00337FA8" w:rsidRPr="005073E3" w:rsidRDefault="00337FA8" w:rsidP="00337FA8">
      <w:pPr>
        <w:pStyle w:val="Coverpagetext"/>
        <w:rPr>
          <w:rFonts w:ascii="Calibri" w:hAnsi="Calibri" w:cs="Calibri"/>
        </w:rPr>
      </w:pPr>
    </w:p>
    <w:p w14:paraId="1EF65070" w14:textId="77777777" w:rsidR="00337FA8" w:rsidRPr="005073E3" w:rsidRDefault="00337FA8" w:rsidP="00337FA8">
      <w:pPr>
        <w:pStyle w:val="Coverpagetext"/>
        <w:spacing w:before="240"/>
        <w:jc w:val="center"/>
        <w:rPr>
          <w:rFonts w:ascii="Calibri" w:hAnsi="Calibri" w:cs="Calibri"/>
        </w:rPr>
      </w:pPr>
      <w:r w:rsidRPr="005073E3">
        <w:rPr>
          <w:rFonts w:ascii="Calibri" w:hAnsi="Calibri" w:cs="Calibri"/>
        </w:rPr>
        <w:t>To learn more, email training@vinciworks.com or call:</w:t>
      </w:r>
    </w:p>
    <w:p w14:paraId="6A788ABD" w14:textId="77777777" w:rsidR="00337FA8" w:rsidRPr="005073E3" w:rsidRDefault="00337FA8" w:rsidP="00337FA8">
      <w:pPr>
        <w:pStyle w:val="Coverpagetext"/>
        <w:spacing w:before="240"/>
        <w:jc w:val="center"/>
        <w:rPr>
          <w:rFonts w:ascii="Calibri" w:hAnsi="Calibri" w:cs="Calibri"/>
        </w:rPr>
      </w:pPr>
      <w:r w:rsidRPr="005073E3">
        <w:rPr>
          <w:rFonts w:ascii="Calibri" w:hAnsi="Calibri" w:cs="Calibri"/>
        </w:rPr>
        <w:t>UK: +44 208 815 9308</w:t>
      </w:r>
    </w:p>
    <w:p w14:paraId="2D6F5B63" w14:textId="77777777" w:rsidR="00337FA8" w:rsidRPr="005073E3" w:rsidRDefault="00337FA8" w:rsidP="00337FA8">
      <w:pPr>
        <w:pStyle w:val="Coverpagetext"/>
        <w:spacing w:before="240"/>
        <w:jc w:val="center"/>
        <w:rPr>
          <w:rFonts w:ascii="Calibri" w:hAnsi="Calibri" w:cs="Calibri"/>
        </w:rPr>
      </w:pPr>
      <w:r w:rsidRPr="005073E3">
        <w:rPr>
          <w:rFonts w:ascii="Calibri" w:hAnsi="Calibri" w:cs="Calibri"/>
        </w:rPr>
        <w:t>US: +1 (917) 3383958</w:t>
      </w:r>
    </w:p>
    <w:p w14:paraId="113C90F7" w14:textId="4B410AF2" w:rsidR="00303077" w:rsidRPr="005073E3" w:rsidRDefault="00337FA8" w:rsidP="00337FA8">
      <w:pPr>
        <w:spacing w:before="240"/>
        <w:jc w:val="center"/>
        <w:rPr>
          <w:rFonts w:ascii="Calibri" w:hAnsi="Calibri" w:cs="Calibri"/>
          <w:color w:val="FFFFFF" w:themeColor="background1"/>
        </w:rPr>
      </w:pPr>
      <w:r w:rsidRPr="005073E3">
        <w:rPr>
          <w:rFonts w:ascii="Calibri" w:hAnsi="Calibri" w:cs="Calibri"/>
          <w:noProof/>
          <w:color w:val="FFFFFF" w:themeColor="background1"/>
          <w:lang w:eastAsia="en-GB"/>
        </w:rPr>
        <mc:AlternateContent>
          <mc:Choice Requires="wps">
            <w:drawing>
              <wp:anchor distT="45720" distB="45720" distL="114300" distR="114300" simplePos="0" relativeHeight="251666432" behindDoc="0" locked="0" layoutInCell="1" allowOverlap="1" wp14:anchorId="04D998AB" wp14:editId="2AC2956A">
                <wp:simplePos x="0" y="0"/>
                <wp:positionH relativeFrom="margin">
                  <wp:align>center</wp:align>
                </wp:positionH>
                <wp:positionV relativeFrom="paragraph">
                  <wp:posOffset>6969760</wp:posOffset>
                </wp:positionV>
                <wp:extent cx="6066155" cy="18770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1877060"/>
                        </a:xfrm>
                        <a:prstGeom prst="rect">
                          <a:avLst/>
                        </a:prstGeom>
                        <a:noFill/>
                        <a:ln w="9525">
                          <a:noFill/>
                          <a:miter lim="800000"/>
                          <a:headEnd/>
                          <a:tailEnd/>
                        </a:ln>
                      </wps:spPr>
                      <wps:txbx>
                        <w:txbxContent>
                          <w:p w14:paraId="1351098C" w14:textId="77777777" w:rsidR="00DB5599" w:rsidRPr="00512AAF" w:rsidRDefault="00DB5599" w:rsidP="00337FA8">
                            <w:pPr>
                              <w:pStyle w:val="Coverpagetext"/>
                              <w:jc w:val="both"/>
                            </w:pPr>
                            <w:r w:rsidRPr="00512AAF">
                              <w:t>VinciWorks is a leading global provider of online compliance training. With over 80,000 users across 70 countries, VinciWorks has established itself as the definitive authority in compliance learning. By facilitating collaboration between leading firms, VinciWorks creates courses that satisfy regulatory requirements and remain current.</w:t>
                            </w:r>
                          </w:p>
                          <w:p w14:paraId="26E7F237" w14:textId="77777777" w:rsidR="00DB5599" w:rsidRPr="00512AAF" w:rsidRDefault="00DB5599" w:rsidP="00337FA8">
                            <w:pPr>
                              <w:pStyle w:val="Coverpagetext"/>
                            </w:pPr>
                            <w:r w:rsidRPr="00512AAF">
                              <w:t xml:space="preserve">To </w:t>
                            </w:r>
                            <w:r>
                              <w:t>learn</w:t>
                            </w:r>
                            <w:r w:rsidRPr="00512AAF">
                              <w:t xml:space="preserve"> more, email us at enquires@vinciworks.com or call +44 208 815 9308.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D998AB" id="_x0000_s1031" type="#_x0000_t202" style="position:absolute;left:0;text-align:left;margin-left:0;margin-top:548.8pt;width:477.65pt;height:147.8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" filled="f" stroked="f">
                <v:textbox>
                  <w:txbxContent>
                    <w:p w14:paraId="1351098C" w14:textId="77777777" w:rsidR="00DB5599" w:rsidRPr="00512AAF" w:rsidRDefault="00DB5599" w:rsidP="00337FA8">
                      <w:pPr>
                        <w:pStyle w:val="Coverpagetext"/>
                        <w:jc w:val="both"/>
                      </w:pPr>
                      <w:r w:rsidRPr="00512AAF">
                        <w:t>VinciWorks is a leading global provider of online compliance training. With over 80,000 users across 70 countries, VinciWorks has established itself as the definitive authority in compliance learning. By facilitating collaboration between leading firms, VinciWorks creates courses that satisfy regulatory requirements and remain current.</w:t>
                      </w:r>
                    </w:p>
                    <w:p w14:paraId="26E7F237" w14:textId="77777777" w:rsidR="00DB5599" w:rsidRPr="00512AAF" w:rsidRDefault="00DB5599" w:rsidP="00337FA8">
                      <w:pPr>
                        <w:pStyle w:val="Coverpagetext"/>
                      </w:pPr>
                      <w:r w:rsidRPr="00512AAF">
                        <w:t xml:space="preserve">To </w:t>
                      </w:r>
                      <w:r>
                        <w:t>learn</w:t>
                      </w:r>
                      <w:r w:rsidRPr="00512AAF">
                        <w:t xml:space="preserve"> more, email us at enquires@vinciworks.com or call +44 208 815 9308.</w:t>
                      </w:r>
                    </w:p>
                  </w:txbxContent>
                </v:textbox>
                <w10:wrap anchorx="margin"/>
              </v:shape>
            </w:pict>
          </mc:Fallback>
        </mc:AlternateContent>
      </w:r>
      <w:r w:rsidRPr="005073E3">
        <w:rPr>
          <w:rFonts w:ascii="Calibri" w:hAnsi="Calibri" w:cs="Calibri"/>
          <w:noProof/>
          <w:color w:val="FFFFFF" w:themeColor="background1"/>
          <w:lang w:eastAsia="en-GB"/>
        </w:rPr>
        <mc:AlternateContent>
          <mc:Choice Requires="wps">
            <w:drawing>
              <wp:anchor distT="0" distB="0" distL="0" distR="0" simplePos="0" relativeHeight="251667456" behindDoc="0" locked="0" layoutInCell="1" allowOverlap="1" wp14:anchorId="05EACD51" wp14:editId="1BD34CAF">
                <wp:simplePos x="0" y="0"/>
                <wp:positionH relativeFrom="page">
                  <wp:align>left</wp:align>
                </wp:positionH>
                <wp:positionV relativeFrom="paragraph">
                  <wp:posOffset>9172575</wp:posOffset>
                </wp:positionV>
                <wp:extent cx="7562850" cy="5905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590550"/>
                        </a:xfrm>
                        <a:prstGeom prst="rect">
                          <a:avLst/>
                        </a:prstGeom>
                        <a:noFill/>
                        <a:ln w="9525">
                          <a:noFill/>
                          <a:miter lim="800000"/>
                          <a:headEnd/>
                          <a:tailEnd/>
                        </a:ln>
                      </wps:spPr>
                      <wps:txbx>
                        <w:txbxContent>
                          <w:p w14:paraId="2B43DDDB" w14:textId="77777777" w:rsidR="00DB5599" w:rsidRPr="00B50004" w:rsidRDefault="00DB5599" w:rsidP="00337FA8">
                            <w:pPr>
                              <w:pStyle w:val="Coverpagetext"/>
                              <w:jc w:val="center"/>
                            </w:pPr>
                            <w:r>
                              <w:t>www.vinciworks.com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ACD51" id="Text Box 9" o:spid="_x0000_s1032" type="#_x0000_t202" style="position:absolute;left:0;text-align:left;margin-left:0;margin-top:722.25pt;width:595.5pt;height:46.5pt;z-index:251667456;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" filled="f" stroked="f">
                <v:textbox>
                  <w:txbxContent>
                    <w:p w14:paraId="2B43DDDB" w14:textId="77777777" w:rsidR="00DB5599" w:rsidRPr="00B50004" w:rsidRDefault="00DB5599" w:rsidP="00337FA8">
                      <w:pPr>
                        <w:pStyle w:val="Coverpagetext"/>
                        <w:jc w:val="center"/>
                      </w:pPr>
                      <w:r>
                        <w:t>www.vinciworks.com</w:t>
                      </w:r>
                    </w:p>
                  </w:txbxContent>
                </v:textbox>
                <w10:wrap anchorx="page"/>
              </v:shape>
            </w:pict>
          </mc:Fallback>
        </mc:AlternateContent>
      </w:r>
      <w:r w:rsidRPr="005073E3">
        <w:rPr>
          <w:rFonts w:ascii="Calibri" w:hAnsi="Calibri" w:cs="Calibri"/>
          <w:color w:val="FFFFFF" w:themeColor="background1"/>
        </w:rPr>
        <w:t>www.vinciworks.com</w:t>
      </w:r>
    </w:p>
    <w:sectPr w:rsidR="00303077" w:rsidRPr="005073E3" w:rsidSect="00A07FFB">
      <w:footerReference w:type="default" r:id="rId9"/>
      <w:pgSz w:w="11906" w:h="16838"/>
      <w:pgMar w:top="720" w:right="720" w:bottom="720" w:left="720" w:header="708" w:footer="325"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D27A5" w14:textId="77777777" w:rsidR="00FD10D2" w:rsidRDefault="00FD10D2" w:rsidP="00B324B0">
      <w:pPr>
        <w:spacing w:after="0" w:line="240" w:lineRule="auto"/>
      </w:pPr>
      <w:r>
        <w:separator/>
      </w:r>
    </w:p>
  </w:endnote>
  <w:endnote w:type="continuationSeparator" w:id="0">
    <w:p w14:paraId="1374D5B6" w14:textId="77777777" w:rsidR="00FD10D2" w:rsidRDefault="00FD10D2" w:rsidP="00B32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erriweather">
    <w:altName w:val="Times New Roman"/>
    <w:charset w:val="00"/>
    <w:family w:val="auto"/>
    <w:pitch w:val="variable"/>
    <w:sig w:usb0="00000001"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ller">
    <w:altName w:val="Calibri"/>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69D37" w14:textId="454BDE04" w:rsidR="00DB5599" w:rsidRPr="00512AAF" w:rsidRDefault="00DB5599" w:rsidP="00BE75DC">
    <w:pPr>
      <w:pStyle w:val="Footer"/>
      <w:tabs>
        <w:tab w:val="clear" w:pos="9026"/>
        <w:tab w:val="right" w:pos="9072"/>
      </w:tabs>
      <w:rPr>
        <w:rFonts w:ascii="Aller" w:hAnsi="Aller"/>
        <w:color w:val="44A4D1"/>
        <w:sz w:val="24"/>
        <w:szCs w:val="24"/>
      </w:rPr>
    </w:pPr>
    <w:r>
      <w:rPr>
        <w:rFonts w:ascii="Aller" w:hAnsi="Aller"/>
        <w:color w:val="44A4D1"/>
        <w:sz w:val="24"/>
        <w:szCs w:val="24"/>
      </w:rPr>
      <w:t xml:space="preserve">Harassment policy template                 </w:t>
    </w:r>
    <w:hyperlink r:id="rId1" w:history="1">
      <w:r>
        <w:rPr>
          <w:rStyle w:val="Hyperlink"/>
          <w:rFonts w:ascii="Aller" w:hAnsi="Aller"/>
          <w:sz w:val="24"/>
          <w:szCs w:val="24"/>
        </w:rPr>
        <w:t>VinciWorks’ Harassment</w:t>
      </w:r>
      <w:r w:rsidRPr="00BE75DC">
        <w:rPr>
          <w:rStyle w:val="Hyperlink"/>
          <w:rFonts w:ascii="Aller" w:hAnsi="Aller"/>
          <w:sz w:val="24"/>
          <w:szCs w:val="24"/>
        </w:rPr>
        <w:t xml:space="preserve"> Training</w:t>
      </w:r>
    </w:hyperlink>
    <w:r>
      <w:rPr>
        <w:rFonts w:ascii="Aller" w:hAnsi="Aller"/>
        <w:color w:val="44A4D1"/>
        <w:sz w:val="24"/>
        <w:szCs w:val="24"/>
      </w:rPr>
      <w:tab/>
    </w:r>
    <w:r w:rsidRPr="00512AAF">
      <w:rPr>
        <w:rFonts w:ascii="Aller" w:hAnsi="Aller"/>
        <w:color w:val="44A4D1"/>
        <w:sz w:val="24"/>
        <w:szCs w:val="24"/>
      </w:rPr>
      <w:tab/>
    </w:r>
    <w:r>
      <w:rPr>
        <w:rFonts w:ascii="Aller" w:hAnsi="Aller"/>
        <w:color w:val="44A4D1"/>
        <w:sz w:val="24"/>
        <w:szCs w:val="24"/>
      </w:rPr>
      <w:t xml:space="preserve"> </w:t>
    </w:r>
    <w:r w:rsidRPr="00512AAF">
      <w:rPr>
        <w:rFonts w:ascii="Aller" w:hAnsi="Aller"/>
        <w:color w:val="44A4D1"/>
        <w:sz w:val="24"/>
        <w:szCs w:val="24"/>
      </w:rPr>
      <w:t xml:space="preserve">Page </w:t>
    </w:r>
    <w:r w:rsidRPr="00512AAF">
      <w:rPr>
        <w:rFonts w:ascii="Aller" w:hAnsi="Aller"/>
        <w:color w:val="44A4D1"/>
        <w:sz w:val="24"/>
        <w:szCs w:val="24"/>
      </w:rPr>
      <w:fldChar w:fldCharType="begin"/>
    </w:r>
    <w:r w:rsidRPr="00512AAF">
      <w:rPr>
        <w:rFonts w:ascii="Aller" w:hAnsi="Aller"/>
        <w:color w:val="44A4D1"/>
        <w:sz w:val="24"/>
        <w:szCs w:val="24"/>
      </w:rPr>
      <w:instrText xml:space="preserve"> PAGE   \* MERGEFORMAT </w:instrText>
    </w:r>
    <w:r w:rsidRPr="00512AAF">
      <w:rPr>
        <w:rFonts w:ascii="Aller" w:hAnsi="Aller"/>
        <w:color w:val="44A4D1"/>
        <w:sz w:val="24"/>
        <w:szCs w:val="24"/>
      </w:rPr>
      <w:fldChar w:fldCharType="separate"/>
    </w:r>
    <w:r w:rsidR="00347B41">
      <w:rPr>
        <w:rFonts w:ascii="Aller" w:hAnsi="Aller"/>
        <w:noProof/>
        <w:color w:val="44A4D1"/>
        <w:sz w:val="24"/>
        <w:szCs w:val="24"/>
      </w:rPr>
      <w:t>8</w:t>
    </w:r>
    <w:r w:rsidRPr="00512AAF">
      <w:rPr>
        <w:rFonts w:ascii="Aller" w:hAnsi="Aller"/>
        <w:noProof/>
        <w:color w:val="44A4D1"/>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2A27C" w14:textId="77777777" w:rsidR="00FD10D2" w:rsidRDefault="00FD10D2" w:rsidP="00B324B0">
      <w:pPr>
        <w:spacing w:after="0" w:line="240" w:lineRule="auto"/>
      </w:pPr>
      <w:r>
        <w:separator/>
      </w:r>
    </w:p>
  </w:footnote>
  <w:footnote w:type="continuationSeparator" w:id="0">
    <w:p w14:paraId="5996CC4E" w14:textId="77777777" w:rsidR="00FD10D2" w:rsidRDefault="00FD10D2" w:rsidP="00B324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1FB6"/>
    <w:multiLevelType w:val="hybridMultilevel"/>
    <w:tmpl w:val="B2EA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5793E"/>
    <w:multiLevelType w:val="hybridMultilevel"/>
    <w:tmpl w:val="1FD4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83D36"/>
    <w:multiLevelType w:val="multilevel"/>
    <w:tmpl w:val="005E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02FCF"/>
    <w:multiLevelType w:val="hybridMultilevel"/>
    <w:tmpl w:val="C766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B718A"/>
    <w:multiLevelType w:val="hybridMultilevel"/>
    <w:tmpl w:val="2F20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41194"/>
    <w:multiLevelType w:val="multilevel"/>
    <w:tmpl w:val="3628FF6C"/>
    <w:name w:val="Bullets"/>
    <w:lvl w:ilvl="0">
      <w:numFmt w:val="bullet"/>
      <w:pStyle w:val="Level1Bullet"/>
      <w:lvlText w:val="•"/>
      <w:lvlJc w:val="left"/>
      <w:pPr>
        <w:tabs>
          <w:tab w:val="num" w:pos="720"/>
        </w:tabs>
        <w:ind w:left="720" w:hanging="360"/>
      </w:pPr>
    </w:lvl>
    <w:lvl w:ilvl="1">
      <w:numFmt w:val="bullet"/>
      <w:pStyle w:val="Level2Bullet"/>
      <w:lvlText w:val="–"/>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B84E40"/>
    <w:multiLevelType w:val="hybridMultilevel"/>
    <w:tmpl w:val="41142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B6548C"/>
    <w:multiLevelType w:val="multilevel"/>
    <w:tmpl w:val="A854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611C7D"/>
    <w:multiLevelType w:val="multilevel"/>
    <w:tmpl w:val="2816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275AA"/>
    <w:multiLevelType w:val="hybridMultilevel"/>
    <w:tmpl w:val="D9ECC3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B282362"/>
    <w:multiLevelType w:val="hybridMultilevel"/>
    <w:tmpl w:val="24E84190"/>
    <w:lvl w:ilvl="0" w:tplc="1F0A1BC8">
      <w:start w:val="1"/>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795694A"/>
    <w:multiLevelType w:val="hybridMultilevel"/>
    <w:tmpl w:val="3042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BE3417"/>
    <w:multiLevelType w:val="multilevel"/>
    <w:tmpl w:val="32E83994"/>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13" w15:restartNumberingAfterBreak="0">
    <w:nsid w:val="7D422B44"/>
    <w:multiLevelType w:val="hybridMultilevel"/>
    <w:tmpl w:val="8C96F2A6"/>
    <w:lvl w:ilvl="0" w:tplc="C8A870A2">
      <w:start w:val="1"/>
      <w:numFmt w:val="bullet"/>
      <w:lvlText w:val="☐"/>
      <w:lvlJc w:val="left"/>
      <w:pPr>
        <w:ind w:left="720" w:hanging="360"/>
      </w:pPr>
      <w:rPr>
        <w:rFonts w:ascii="Source Sans Pro" w:hAnsi="Source Sans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E24E7B"/>
    <w:multiLevelType w:val="hybridMultilevel"/>
    <w:tmpl w:val="436E1F16"/>
    <w:lvl w:ilvl="0" w:tplc="4DBA4A0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3"/>
  </w:num>
  <w:num w:numId="2">
    <w:abstractNumId w:val="8"/>
  </w:num>
  <w:num w:numId="3">
    <w:abstractNumId w:val="2"/>
  </w:num>
  <w:num w:numId="4">
    <w:abstractNumId w:val="12"/>
  </w:num>
  <w:num w:numId="5">
    <w:abstractNumId w:val="3"/>
  </w:num>
  <w:num w:numId="6">
    <w:abstractNumId w:val="5"/>
  </w:num>
  <w:num w:numId="7">
    <w:abstractNumId w:val="6"/>
  </w:num>
  <w:num w:numId="8">
    <w:abstractNumId w:val="1"/>
  </w:num>
  <w:num w:numId="9">
    <w:abstractNumId w:val="10"/>
  </w:num>
  <w:num w:numId="10">
    <w:abstractNumId w:val="14"/>
  </w:num>
  <w:num w:numId="11">
    <w:abstractNumId w:val="9"/>
  </w:num>
  <w:num w:numId="12">
    <w:abstractNumId w:val="7"/>
  </w:num>
  <w:num w:numId="13">
    <w:abstractNumId w:val="4"/>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C6"/>
    <w:rsid w:val="00037995"/>
    <w:rsid w:val="000507CB"/>
    <w:rsid w:val="000644D7"/>
    <w:rsid w:val="00093A7B"/>
    <w:rsid w:val="000D6199"/>
    <w:rsid w:val="000F746E"/>
    <w:rsid w:val="001243A4"/>
    <w:rsid w:val="0012602F"/>
    <w:rsid w:val="0015779A"/>
    <w:rsid w:val="00173D1E"/>
    <w:rsid w:val="00183AA0"/>
    <w:rsid w:val="001C6930"/>
    <w:rsid w:val="0021451E"/>
    <w:rsid w:val="002175D5"/>
    <w:rsid w:val="00234F3B"/>
    <w:rsid w:val="002A2A0E"/>
    <w:rsid w:val="00303077"/>
    <w:rsid w:val="00314942"/>
    <w:rsid w:val="00325381"/>
    <w:rsid w:val="00337FA8"/>
    <w:rsid w:val="00347B41"/>
    <w:rsid w:val="003519A5"/>
    <w:rsid w:val="003A04AC"/>
    <w:rsid w:val="003C52E0"/>
    <w:rsid w:val="003E2C06"/>
    <w:rsid w:val="003E637A"/>
    <w:rsid w:val="004451E2"/>
    <w:rsid w:val="00465611"/>
    <w:rsid w:val="004A799C"/>
    <w:rsid w:val="004B78AF"/>
    <w:rsid w:val="004D2D80"/>
    <w:rsid w:val="004F3B40"/>
    <w:rsid w:val="005073E3"/>
    <w:rsid w:val="0053005B"/>
    <w:rsid w:val="00563294"/>
    <w:rsid w:val="005634E3"/>
    <w:rsid w:val="00575198"/>
    <w:rsid w:val="00582A79"/>
    <w:rsid w:val="005A19F1"/>
    <w:rsid w:val="005D52C6"/>
    <w:rsid w:val="005D5A61"/>
    <w:rsid w:val="005E0D44"/>
    <w:rsid w:val="005E4EC6"/>
    <w:rsid w:val="005E7C25"/>
    <w:rsid w:val="0060465D"/>
    <w:rsid w:val="006C6F25"/>
    <w:rsid w:val="006D20BD"/>
    <w:rsid w:val="00704E97"/>
    <w:rsid w:val="0073210B"/>
    <w:rsid w:val="007435AF"/>
    <w:rsid w:val="0075533D"/>
    <w:rsid w:val="0075651F"/>
    <w:rsid w:val="00776515"/>
    <w:rsid w:val="007904D4"/>
    <w:rsid w:val="007F3CB1"/>
    <w:rsid w:val="0085664B"/>
    <w:rsid w:val="008622C1"/>
    <w:rsid w:val="00863A2C"/>
    <w:rsid w:val="008831E4"/>
    <w:rsid w:val="008A33E7"/>
    <w:rsid w:val="008B3B16"/>
    <w:rsid w:val="008C4EF4"/>
    <w:rsid w:val="008D0CDD"/>
    <w:rsid w:val="008D4BA5"/>
    <w:rsid w:val="008D50FD"/>
    <w:rsid w:val="008F25C2"/>
    <w:rsid w:val="009006E0"/>
    <w:rsid w:val="00913DDE"/>
    <w:rsid w:val="00936293"/>
    <w:rsid w:val="00970C7B"/>
    <w:rsid w:val="00991CC9"/>
    <w:rsid w:val="009B28AE"/>
    <w:rsid w:val="009B43B1"/>
    <w:rsid w:val="009F3607"/>
    <w:rsid w:val="00A07FFB"/>
    <w:rsid w:val="00A27AD9"/>
    <w:rsid w:val="00A37823"/>
    <w:rsid w:val="00A9128B"/>
    <w:rsid w:val="00AA57DA"/>
    <w:rsid w:val="00AA59A3"/>
    <w:rsid w:val="00AE2F32"/>
    <w:rsid w:val="00B0157B"/>
    <w:rsid w:val="00B324B0"/>
    <w:rsid w:val="00B357D7"/>
    <w:rsid w:val="00B91D66"/>
    <w:rsid w:val="00BC0E34"/>
    <w:rsid w:val="00BE75DC"/>
    <w:rsid w:val="00C7306B"/>
    <w:rsid w:val="00C94A7E"/>
    <w:rsid w:val="00CD5679"/>
    <w:rsid w:val="00CE3166"/>
    <w:rsid w:val="00CE4099"/>
    <w:rsid w:val="00D411A1"/>
    <w:rsid w:val="00D519FF"/>
    <w:rsid w:val="00D62CAC"/>
    <w:rsid w:val="00D706BE"/>
    <w:rsid w:val="00D82191"/>
    <w:rsid w:val="00DB5599"/>
    <w:rsid w:val="00E01394"/>
    <w:rsid w:val="00E10AC9"/>
    <w:rsid w:val="00E31D82"/>
    <w:rsid w:val="00E3722E"/>
    <w:rsid w:val="00E96136"/>
    <w:rsid w:val="00EA7AC0"/>
    <w:rsid w:val="00EB19E3"/>
    <w:rsid w:val="00EC5FFA"/>
    <w:rsid w:val="00EC7113"/>
    <w:rsid w:val="00ED7D7A"/>
    <w:rsid w:val="00EE4DA1"/>
    <w:rsid w:val="00F04492"/>
    <w:rsid w:val="00F24459"/>
    <w:rsid w:val="00F312BD"/>
    <w:rsid w:val="00F3268C"/>
    <w:rsid w:val="00F40AAE"/>
    <w:rsid w:val="00F42F6C"/>
    <w:rsid w:val="00F472B0"/>
    <w:rsid w:val="00F5771C"/>
    <w:rsid w:val="00F70CDF"/>
    <w:rsid w:val="00F912AD"/>
    <w:rsid w:val="00FB3CDB"/>
    <w:rsid w:val="00FD10D2"/>
    <w:rsid w:val="00FF74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92F65"/>
  <w15:chartTrackingRefBased/>
  <w15:docId w15:val="{326310A5-D3D2-4241-9C50-4CF5973C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02F"/>
    <w:pPr>
      <w:spacing w:after="360"/>
    </w:pPr>
    <w:rPr>
      <w:rFonts w:ascii="Source Sans Pro" w:hAnsi="Source Sans Pro"/>
      <w:color w:val="262626" w:themeColor="text1" w:themeTint="D9"/>
      <w:sz w:val="28"/>
      <w:szCs w:val="28"/>
      <w:lang w:val="en-GB" w:bidi="he-IL"/>
    </w:rPr>
  </w:style>
  <w:style w:type="paragraph" w:styleId="Heading1">
    <w:name w:val="heading 1"/>
    <w:basedOn w:val="Normal"/>
    <w:next w:val="Normal"/>
    <w:link w:val="Heading1Char"/>
    <w:uiPriority w:val="9"/>
    <w:qFormat/>
    <w:rsid w:val="005D52C6"/>
    <w:pPr>
      <w:pBdr>
        <w:bottom w:val="single" w:sz="2" w:space="6" w:color="87C5E1"/>
      </w:pBdr>
      <w:tabs>
        <w:tab w:val="left" w:pos="2410"/>
      </w:tabs>
      <w:spacing w:before="480" w:line="240" w:lineRule="auto"/>
      <w:outlineLvl w:val="0"/>
    </w:pPr>
    <w:rPr>
      <w:rFonts w:ascii="Merriweather" w:hAnsi="Merriweather"/>
      <w:b/>
      <w:bCs/>
      <w:color w:val="003367"/>
      <w:kern w:val="18"/>
      <w:sz w:val="48"/>
      <w:szCs w:val="48"/>
    </w:rPr>
  </w:style>
  <w:style w:type="paragraph" w:styleId="Heading2">
    <w:name w:val="heading 2"/>
    <w:basedOn w:val="Normal"/>
    <w:next w:val="Normal"/>
    <w:link w:val="Heading2Char"/>
    <w:uiPriority w:val="9"/>
    <w:unhideWhenUsed/>
    <w:qFormat/>
    <w:rsid w:val="00F577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31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2C6"/>
    <w:rPr>
      <w:rFonts w:ascii="Merriweather" w:hAnsi="Merriweather"/>
      <w:b/>
      <w:bCs/>
      <w:color w:val="003367"/>
      <w:kern w:val="18"/>
      <w:sz w:val="48"/>
      <w:szCs w:val="48"/>
      <w:lang w:val="en-GB" w:bidi="he-IL"/>
    </w:rPr>
  </w:style>
  <w:style w:type="paragraph" w:styleId="Footer">
    <w:name w:val="footer"/>
    <w:basedOn w:val="Normal"/>
    <w:link w:val="FooterChar"/>
    <w:uiPriority w:val="99"/>
    <w:unhideWhenUsed/>
    <w:rsid w:val="005D5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2C6"/>
    <w:rPr>
      <w:rFonts w:ascii="Source Sans Pro" w:hAnsi="Source Sans Pro"/>
      <w:color w:val="262626" w:themeColor="text1" w:themeTint="D9"/>
      <w:sz w:val="28"/>
      <w:szCs w:val="28"/>
      <w:lang w:val="en-GB" w:bidi="he-IL"/>
    </w:rPr>
  </w:style>
  <w:style w:type="paragraph" w:styleId="Title">
    <w:name w:val="Title"/>
    <w:basedOn w:val="Normal"/>
    <w:next w:val="Normal"/>
    <w:link w:val="TitleChar"/>
    <w:uiPriority w:val="10"/>
    <w:qFormat/>
    <w:rsid w:val="005D52C6"/>
    <w:pPr>
      <w:spacing w:after="600" w:line="240" w:lineRule="auto"/>
    </w:pPr>
    <w:rPr>
      <w:rFonts w:ascii="Merriweather" w:hAnsi="Merriweather"/>
      <w:bCs/>
      <w:color w:val="FFFFFF" w:themeColor="background1" w:themeTint="D9"/>
      <w:sz w:val="72"/>
      <w:szCs w:val="72"/>
    </w:rPr>
  </w:style>
  <w:style w:type="character" w:customStyle="1" w:styleId="TitleChar">
    <w:name w:val="Title Char"/>
    <w:basedOn w:val="DefaultParagraphFont"/>
    <w:link w:val="Title"/>
    <w:uiPriority w:val="10"/>
    <w:rsid w:val="005D52C6"/>
    <w:rPr>
      <w:rFonts w:ascii="Merriweather" w:hAnsi="Merriweather"/>
      <w:bCs/>
      <w:color w:val="FFFFFF" w:themeColor="background1" w:themeTint="D9"/>
      <w:sz w:val="72"/>
      <w:szCs w:val="72"/>
      <w:lang w:val="en-GB" w:bidi="he-IL"/>
    </w:rPr>
  </w:style>
  <w:style w:type="paragraph" w:customStyle="1" w:styleId="Subtitletext">
    <w:name w:val="Subtitle text"/>
    <w:basedOn w:val="Title"/>
    <w:link w:val="SubtitletextChar"/>
    <w:qFormat/>
    <w:rsid w:val="005D52C6"/>
    <w:rPr>
      <w:rFonts w:ascii="Source Sans Pro" w:hAnsi="Source Sans Pro"/>
      <w:i/>
      <w:iCs/>
      <w:sz w:val="44"/>
      <w:szCs w:val="44"/>
    </w:rPr>
  </w:style>
  <w:style w:type="character" w:customStyle="1" w:styleId="SubtitletextChar">
    <w:name w:val="Subtitle text Char"/>
    <w:basedOn w:val="DefaultParagraphFont"/>
    <w:link w:val="Subtitletext"/>
    <w:rsid w:val="005D52C6"/>
    <w:rPr>
      <w:rFonts w:ascii="Source Sans Pro" w:hAnsi="Source Sans Pro"/>
      <w:bCs/>
      <w:i/>
      <w:iCs/>
      <w:color w:val="FFFFFF" w:themeColor="background1" w:themeTint="D9"/>
      <w:sz w:val="44"/>
      <w:szCs w:val="44"/>
      <w:lang w:val="en-GB" w:bidi="he-IL"/>
    </w:rPr>
  </w:style>
  <w:style w:type="paragraph" w:customStyle="1" w:styleId="Coverpagetext">
    <w:name w:val="Cover page text"/>
    <w:link w:val="CoverpagetextChar"/>
    <w:qFormat/>
    <w:rsid w:val="005D52C6"/>
    <w:rPr>
      <w:rFonts w:ascii="Source Sans Pro" w:hAnsi="Source Sans Pro"/>
      <w:color w:val="FFFFFF" w:themeColor="background1" w:themeTint="D9"/>
      <w:sz w:val="28"/>
      <w:szCs w:val="28"/>
      <w:lang w:val="en-GB" w:bidi="he-IL"/>
    </w:rPr>
  </w:style>
  <w:style w:type="character" w:customStyle="1" w:styleId="CoverpagetextChar">
    <w:name w:val="Cover page text Char"/>
    <w:basedOn w:val="DefaultParagraphFont"/>
    <w:link w:val="Coverpagetext"/>
    <w:rsid w:val="005D52C6"/>
    <w:rPr>
      <w:rFonts w:ascii="Source Sans Pro" w:hAnsi="Source Sans Pro"/>
      <w:color w:val="FFFFFF" w:themeColor="background1" w:themeTint="D9"/>
      <w:sz w:val="28"/>
      <w:szCs w:val="28"/>
      <w:lang w:val="en-GB" w:bidi="he-IL"/>
    </w:rPr>
  </w:style>
  <w:style w:type="paragraph" w:styleId="ListParagraph">
    <w:name w:val="List Paragraph"/>
    <w:basedOn w:val="Normal"/>
    <w:uiPriority w:val="34"/>
    <w:qFormat/>
    <w:rsid w:val="00D706BE"/>
    <w:pPr>
      <w:spacing w:after="0" w:line="276" w:lineRule="auto"/>
      <w:ind w:left="720" w:right="26"/>
      <w:contextualSpacing/>
    </w:pPr>
    <w:rPr>
      <w:rFonts w:asciiTheme="minorBidi" w:hAnsiTheme="minorBidi"/>
      <w:color w:val="auto"/>
      <w:sz w:val="24"/>
      <w:szCs w:val="22"/>
      <w:lang w:bidi="ar-SA"/>
    </w:rPr>
  </w:style>
  <w:style w:type="table" w:styleId="TableGrid">
    <w:name w:val="Table Grid"/>
    <w:basedOn w:val="TableNormal"/>
    <w:uiPriority w:val="39"/>
    <w:rsid w:val="00D706B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4B0"/>
    <w:rPr>
      <w:rFonts w:ascii="Source Sans Pro" w:hAnsi="Source Sans Pro"/>
      <w:color w:val="262626" w:themeColor="text1" w:themeTint="D9"/>
      <w:sz w:val="28"/>
      <w:szCs w:val="28"/>
      <w:lang w:val="en-GB" w:bidi="he-IL"/>
    </w:rPr>
  </w:style>
  <w:style w:type="character" w:styleId="IntenseEmphasis">
    <w:name w:val="Intense Emphasis"/>
    <w:basedOn w:val="DefaultParagraphFont"/>
    <w:uiPriority w:val="21"/>
    <w:qFormat/>
    <w:rsid w:val="00EE4DA1"/>
    <w:rPr>
      <w:i/>
      <w:iCs/>
      <w:color w:val="4472C4" w:themeColor="accent1"/>
    </w:rPr>
  </w:style>
  <w:style w:type="paragraph" w:customStyle="1" w:styleId="Level1Heading">
    <w:name w:val="Level 1 Heading"/>
    <w:basedOn w:val="Normal"/>
    <w:rsid w:val="005E7C25"/>
    <w:pPr>
      <w:keepNext/>
      <w:numPr>
        <w:numId w:val="4"/>
      </w:numPr>
      <w:tabs>
        <w:tab w:val="clear" w:pos="720"/>
        <w:tab w:val="num" w:pos="360"/>
      </w:tabs>
      <w:spacing w:before="120" w:after="120" w:line="240" w:lineRule="auto"/>
      <w:ind w:firstLine="0"/>
      <w:outlineLvl w:val="2"/>
    </w:pPr>
    <w:rPr>
      <w:rFonts w:ascii="Calibri" w:eastAsia="Calibri" w:hAnsi="Calibri" w:cs="Times"/>
      <w:b/>
      <w:color w:val="auto"/>
      <w:sz w:val="20"/>
      <w:szCs w:val="20"/>
      <w:lang w:eastAsia="en-GB" w:bidi="ar-SA"/>
    </w:rPr>
  </w:style>
  <w:style w:type="paragraph" w:customStyle="1" w:styleId="Level1Number">
    <w:name w:val="Level 1 Number"/>
    <w:basedOn w:val="Level1Heading"/>
    <w:rsid w:val="005E7C25"/>
    <w:pPr>
      <w:keepNext w:val="0"/>
    </w:pPr>
    <w:rPr>
      <w:b w:val="0"/>
    </w:rPr>
  </w:style>
  <w:style w:type="paragraph" w:customStyle="1" w:styleId="Level2Number">
    <w:name w:val="Level 2 Number"/>
    <w:basedOn w:val="BodyText2"/>
    <w:rsid w:val="005E7C25"/>
    <w:pPr>
      <w:numPr>
        <w:ilvl w:val="1"/>
        <w:numId w:val="4"/>
      </w:numPr>
      <w:tabs>
        <w:tab w:val="clear" w:pos="720"/>
        <w:tab w:val="num" w:pos="360"/>
        <w:tab w:val="num" w:pos="2160"/>
      </w:tabs>
      <w:spacing w:before="120" w:line="240" w:lineRule="auto"/>
      <w:ind w:left="0" w:firstLine="0"/>
    </w:pPr>
    <w:rPr>
      <w:rFonts w:ascii="Times New Roman" w:eastAsia="Times New Roman" w:hAnsi="Times New Roman" w:cs="Calibri"/>
      <w:color w:val="auto"/>
      <w:sz w:val="22"/>
      <w:szCs w:val="22"/>
      <w:lang w:val="en-US" w:bidi="ar-SA"/>
    </w:rPr>
  </w:style>
  <w:style w:type="paragraph" w:customStyle="1" w:styleId="Level3Number">
    <w:name w:val="Level 3 Number"/>
    <w:basedOn w:val="BodyText3"/>
    <w:rsid w:val="005E7C25"/>
    <w:pPr>
      <w:numPr>
        <w:ilvl w:val="2"/>
        <w:numId w:val="4"/>
      </w:numPr>
      <w:tabs>
        <w:tab w:val="clear" w:pos="1440"/>
        <w:tab w:val="num" w:pos="360"/>
        <w:tab w:val="num" w:pos="2160"/>
      </w:tabs>
      <w:spacing w:line="240" w:lineRule="auto"/>
      <w:ind w:left="0" w:firstLine="0"/>
    </w:pPr>
    <w:rPr>
      <w:rFonts w:ascii="Times New Roman" w:eastAsia="Times New Roman" w:hAnsi="Times New Roman" w:cs="Calibri"/>
      <w:color w:val="auto"/>
      <w:sz w:val="22"/>
      <w:szCs w:val="22"/>
      <w:lang w:val="en-US" w:bidi="ar-SA"/>
    </w:rPr>
  </w:style>
  <w:style w:type="paragraph" w:customStyle="1" w:styleId="Level4Number">
    <w:name w:val="Level 4 Number"/>
    <w:basedOn w:val="Normal"/>
    <w:rsid w:val="005E7C25"/>
    <w:pPr>
      <w:numPr>
        <w:ilvl w:val="3"/>
        <w:numId w:val="4"/>
      </w:numPr>
      <w:spacing w:after="60" w:line="240" w:lineRule="auto"/>
    </w:pPr>
    <w:rPr>
      <w:rFonts w:ascii="Times New Roman" w:eastAsia="Times New Roman" w:hAnsi="Times New Roman" w:cs="Calibri"/>
      <w:color w:val="auto"/>
      <w:sz w:val="22"/>
      <w:szCs w:val="22"/>
      <w:lang w:val="en-US" w:bidi="ar-SA"/>
    </w:rPr>
  </w:style>
  <w:style w:type="paragraph" w:customStyle="1" w:styleId="Level5Number">
    <w:name w:val="Level 5 Number"/>
    <w:basedOn w:val="Normal"/>
    <w:rsid w:val="005E7C25"/>
    <w:pPr>
      <w:numPr>
        <w:ilvl w:val="4"/>
        <w:numId w:val="4"/>
      </w:numPr>
      <w:spacing w:after="60" w:line="240" w:lineRule="auto"/>
    </w:pPr>
    <w:rPr>
      <w:rFonts w:ascii="Times New Roman" w:eastAsia="Times New Roman" w:hAnsi="Times New Roman" w:cs="Calibri"/>
      <w:color w:val="auto"/>
      <w:sz w:val="22"/>
      <w:szCs w:val="22"/>
      <w:lang w:val="en-US" w:bidi="ar-SA"/>
    </w:rPr>
  </w:style>
  <w:style w:type="paragraph" w:customStyle="1" w:styleId="Level6Number">
    <w:name w:val="Level 6 Number"/>
    <w:basedOn w:val="Normal"/>
    <w:rsid w:val="005E7C25"/>
    <w:pPr>
      <w:numPr>
        <w:ilvl w:val="5"/>
        <w:numId w:val="4"/>
      </w:numPr>
      <w:spacing w:after="60" w:line="240" w:lineRule="auto"/>
    </w:pPr>
    <w:rPr>
      <w:rFonts w:ascii="Times New Roman" w:eastAsia="Times New Roman" w:hAnsi="Times New Roman" w:cs="Calibri"/>
      <w:color w:val="auto"/>
      <w:sz w:val="22"/>
      <w:szCs w:val="22"/>
      <w:lang w:val="en-US" w:bidi="ar-SA"/>
    </w:rPr>
  </w:style>
  <w:style w:type="paragraph" w:customStyle="1" w:styleId="Level7Number">
    <w:name w:val="Level 7 Number"/>
    <w:basedOn w:val="Normal"/>
    <w:rsid w:val="005E7C25"/>
    <w:pPr>
      <w:numPr>
        <w:ilvl w:val="6"/>
        <w:numId w:val="4"/>
      </w:numPr>
      <w:spacing w:after="60" w:line="240" w:lineRule="auto"/>
    </w:pPr>
    <w:rPr>
      <w:rFonts w:ascii="Times New Roman" w:eastAsia="Times New Roman" w:hAnsi="Times New Roman" w:cs="Calibri"/>
      <w:color w:val="auto"/>
      <w:sz w:val="22"/>
      <w:szCs w:val="22"/>
      <w:lang w:val="en-US" w:bidi="ar-SA"/>
    </w:rPr>
  </w:style>
  <w:style w:type="paragraph" w:styleId="BodyText2">
    <w:name w:val="Body Text 2"/>
    <w:basedOn w:val="Normal"/>
    <w:link w:val="BodyText2Char"/>
    <w:uiPriority w:val="99"/>
    <w:semiHidden/>
    <w:unhideWhenUsed/>
    <w:rsid w:val="005E7C25"/>
    <w:pPr>
      <w:spacing w:after="120" w:line="480" w:lineRule="auto"/>
    </w:pPr>
  </w:style>
  <w:style w:type="character" w:customStyle="1" w:styleId="BodyText2Char">
    <w:name w:val="Body Text 2 Char"/>
    <w:basedOn w:val="DefaultParagraphFont"/>
    <w:link w:val="BodyText2"/>
    <w:uiPriority w:val="99"/>
    <w:semiHidden/>
    <w:rsid w:val="005E7C25"/>
    <w:rPr>
      <w:rFonts w:ascii="Source Sans Pro" w:hAnsi="Source Sans Pro"/>
      <w:color w:val="262626" w:themeColor="text1" w:themeTint="D9"/>
      <w:sz w:val="28"/>
      <w:szCs w:val="28"/>
      <w:lang w:val="en-GB" w:bidi="he-IL"/>
    </w:rPr>
  </w:style>
  <w:style w:type="paragraph" w:styleId="BodyText3">
    <w:name w:val="Body Text 3"/>
    <w:basedOn w:val="Normal"/>
    <w:link w:val="BodyText3Char"/>
    <w:uiPriority w:val="99"/>
    <w:semiHidden/>
    <w:unhideWhenUsed/>
    <w:rsid w:val="005E7C25"/>
    <w:pPr>
      <w:spacing w:after="120"/>
    </w:pPr>
    <w:rPr>
      <w:sz w:val="16"/>
      <w:szCs w:val="16"/>
    </w:rPr>
  </w:style>
  <w:style w:type="character" w:customStyle="1" w:styleId="BodyText3Char">
    <w:name w:val="Body Text 3 Char"/>
    <w:basedOn w:val="DefaultParagraphFont"/>
    <w:link w:val="BodyText3"/>
    <w:uiPriority w:val="99"/>
    <w:semiHidden/>
    <w:rsid w:val="005E7C25"/>
    <w:rPr>
      <w:rFonts w:ascii="Source Sans Pro" w:hAnsi="Source Sans Pro"/>
      <w:color w:val="262626" w:themeColor="text1" w:themeTint="D9"/>
      <w:sz w:val="16"/>
      <w:szCs w:val="16"/>
      <w:lang w:val="en-GB" w:bidi="he-IL"/>
    </w:rPr>
  </w:style>
  <w:style w:type="paragraph" w:customStyle="1" w:styleId="Level1Bullet">
    <w:name w:val="Level 1 Bullet"/>
    <w:basedOn w:val="Normal"/>
    <w:rsid w:val="005E7C25"/>
    <w:pPr>
      <w:numPr>
        <w:numId w:val="6"/>
      </w:numPr>
      <w:tabs>
        <w:tab w:val="clear" w:pos="720"/>
        <w:tab w:val="num" w:pos="360"/>
      </w:tabs>
      <w:spacing w:before="120" w:after="120" w:line="240" w:lineRule="auto"/>
      <w:ind w:firstLine="0"/>
    </w:pPr>
    <w:rPr>
      <w:rFonts w:ascii="Calibri" w:eastAsia="Calibri" w:hAnsi="Calibri" w:cs="Times"/>
      <w:color w:val="auto"/>
      <w:sz w:val="20"/>
      <w:szCs w:val="20"/>
      <w:lang w:eastAsia="en-GB" w:bidi="ar-SA"/>
    </w:rPr>
  </w:style>
  <w:style w:type="paragraph" w:customStyle="1" w:styleId="Level2Bullet">
    <w:name w:val="Level 2 Bullet"/>
    <w:basedOn w:val="BodyText3"/>
    <w:rsid w:val="005E7C25"/>
    <w:pPr>
      <w:numPr>
        <w:ilvl w:val="1"/>
        <w:numId w:val="6"/>
      </w:numPr>
      <w:tabs>
        <w:tab w:val="clear" w:pos="1440"/>
        <w:tab w:val="num" w:pos="360"/>
        <w:tab w:val="num" w:pos="1080"/>
      </w:tabs>
      <w:spacing w:line="240" w:lineRule="auto"/>
      <w:ind w:left="0" w:firstLine="0"/>
    </w:pPr>
    <w:rPr>
      <w:rFonts w:ascii="Times New Roman" w:eastAsia="Times New Roman" w:hAnsi="Times New Roman" w:cs="Calibri"/>
      <w:color w:val="auto"/>
      <w:sz w:val="22"/>
      <w:szCs w:val="22"/>
      <w:lang w:val="en-US" w:bidi="ar-SA"/>
    </w:rPr>
  </w:style>
  <w:style w:type="paragraph" w:styleId="BodyText">
    <w:name w:val="Body Text"/>
    <w:basedOn w:val="Normal"/>
    <w:link w:val="BodyTextChar"/>
    <w:uiPriority w:val="99"/>
    <w:semiHidden/>
    <w:unhideWhenUsed/>
    <w:rsid w:val="0075533D"/>
    <w:pPr>
      <w:spacing w:after="120"/>
    </w:pPr>
  </w:style>
  <w:style w:type="character" w:customStyle="1" w:styleId="BodyTextChar">
    <w:name w:val="Body Text Char"/>
    <w:basedOn w:val="DefaultParagraphFont"/>
    <w:link w:val="BodyText"/>
    <w:uiPriority w:val="99"/>
    <w:semiHidden/>
    <w:rsid w:val="0075533D"/>
    <w:rPr>
      <w:rFonts w:ascii="Source Sans Pro" w:hAnsi="Source Sans Pro"/>
      <w:color w:val="262626" w:themeColor="text1" w:themeTint="D9"/>
      <w:sz w:val="28"/>
      <w:szCs w:val="28"/>
      <w:lang w:val="en-GB" w:bidi="he-IL"/>
    </w:rPr>
  </w:style>
  <w:style w:type="character" w:customStyle="1" w:styleId="Heading2Char">
    <w:name w:val="Heading 2 Char"/>
    <w:basedOn w:val="DefaultParagraphFont"/>
    <w:link w:val="Heading2"/>
    <w:uiPriority w:val="9"/>
    <w:rsid w:val="00F5771C"/>
    <w:rPr>
      <w:rFonts w:asciiTheme="majorHAnsi" w:eastAsiaTheme="majorEastAsia" w:hAnsiTheme="majorHAnsi" w:cstheme="majorBidi"/>
      <w:color w:val="2F5496" w:themeColor="accent1" w:themeShade="BF"/>
      <w:sz w:val="26"/>
      <w:szCs w:val="26"/>
      <w:lang w:val="en-GB" w:bidi="he-IL"/>
    </w:rPr>
  </w:style>
  <w:style w:type="character" w:styleId="Hyperlink">
    <w:name w:val="Hyperlink"/>
    <w:basedOn w:val="DefaultParagraphFont"/>
    <w:uiPriority w:val="99"/>
    <w:unhideWhenUsed/>
    <w:rsid w:val="00BE75DC"/>
    <w:rPr>
      <w:color w:val="0563C1" w:themeColor="hyperlink"/>
      <w:u w:val="single"/>
    </w:rPr>
  </w:style>
  <w:style w:type="character" w:customStyle="1" w:styleId="Heading3Char">
    <w:name w:val="Heading 3 Char"/>
    <w:basedOn w:val="DefaultParagraphFont"/>
    <w:link w:val="Heading3"/>
    <w:uiPriority w:val="9"/>
    <w:rsid w:val="00CE3166"/>
    <w:rPr>
      <w:rFonts w:asciiTheme="majorHAnsi" w:eastAsiaTheme="majorEastAsia" w:hAnsiTheme="majorHAnsi" w:cstheme="majorBidi"/>
      <w:color w:val="1F3763" w:themeColor="accent1" w:themeShade="7F"/>
      <w:sz w:val="24"/>
      <w:szCs w:val="24"/>
      <w:lang w:val="en-GB" w:bidi="he-IL"/>
    </w:rPr>
  </w:style>
  <w:style w:type="paragraph" w:styleId="NormalWeb">
    <w:name w:val="Normal (Web)"/>
    <w:basedOn w:val="Normal"/>
    <w:uiPriority w:val="99"/>
    <w:rsid w:val="005073E3"/>
    <w:pPr>
      <w:spacing w:after="192" w:line="360" w:lineRule="atLeast"/>
    </w:pPr>
    <w:rPr>
      <w:rFonts w:ascii="Times New Roman" w:eastAsia="Times New Roman" w:hAnsi="Times New Roman" w:cs="Times New Roman"/>
      <w:color w:val="auto"/>
      <w:sz w:val="24"/>
      <w:szCs w:val="24"/>
      <w:lang w:val="en-US" w:bidi="ar-SA"/>
    </w:rPr>
  </w:style>
  <w:style w:type="paragraph" w:styleId="BalloonText">
    <w:name w:val="Balloon Text"/>
    <w:basedOn w:val="Normal"/>
    <w:link w:val="BalloonTextChar"/>
    <w:uiPriority w:val="99"/>
    <w:semiHidden/>
    <w:unhideWhenUsed/>
    <w:rsid w:val="00B01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57B"/>
    <w:rPr>
      <w:rFonts w:ascii="Segoe UI" w:hAnsi="Segoe UI" w:cs="Segoe UI"/>
      <w:color w:val="262626" w:themeColor="text1" w:themeTint="D9"/>
      <w:sz w:val="18"/>
      <w:szCs w:val="18"/>
      <w:lang w:val="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834472">
      <w:bodyDiv w:val="1"/>
      <w:marLeft w:val="0"/>
      <w:marRight w:val="0"/>
      <w:marTop w:val="0"/>
      <w:marBottom w:val="0"/>
      <w:divBdr>
        <w:top w:val="none" w:sz="0" w:space="0" w:color="auto"/>
        <w:left w:val="none" w:sz="0" w:space="0" w:color="auto"/>
        <w:bottom w:val="none" w:sz="0" w:space="0" w:color="auto"/>
        <w:right w:val="none" w:sz="0" w:space="0" w:color="auto"/>
      </w:divBdr>
    </w:div>
    <w:div w:id="1400666625">
      <w:bodyDiv w:val="1"/>
      <w:marLeft w:val="0"/>
      <w:marRight w:val="0"/>
      <w:marTop w:val="0"/>
      <w:marBottom w:val="0"/>
      <w:divBdr>
        <w:top w:val="none" w:sz="0" w:space="0" w:color="auto"/>
        <w:left w:val="none" w:sz="0" w:space="0" w:color="auto"/>
        <w:bottom w:val="none" w:sz="0" w:space="0" w:color="auto"/>
        <w:right w:val="none" w:sz="0" w:space="0" w:color="auto"/>
      </w:divBdr>
    </w:div>
    <w:div w:id="1530148346">
      <w:bodyDiv w:val="1"/>
      <w:marLeft w:val="0"/>
      <w:marRight w:val="0"/>
      <w:marTop w:val="0"/>
      <w:marBottom w:val="0"/>
      <w:divBdr>
        <w:top w:val="none" w:sz="0" w:space="0" w:color="auto"/>
        <w:left w:val="none" w:sz="0" w:space="0" w:color="auto"/>
        <w:bottom w:val="none" w:sz="0" w:space="0" w:color="auto"/>
        <w:right w:val="none" w:sz="0" w:space="0" w:color="auto"/>
      </w:divBdr>
    </w:div>
    <w:div w:id="175100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vinciworks.com/courses/anti-harassment-and-bullying-training-my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Cooper</dc:creator>
  <cp:keywords/>
  <dc:description/>
  <cp:lastModifiedBy>emilyrjaffe</cp:lastModifiedBy>
  <cp:revision>4</cp:revision>
  <cp:lastPrinted>2017-03-23T11:09:00Z</cp:lastPrinted>
  <dcterms:created xsi:type="dcterms:W3CDTF">2018-10-31T15:00:00Z</dcterms:created>
  <dcterms:modified xsi:type="dcterms:W3CDTF">2018-10-31T15:04:00Z</dcterms:modified>
</cp:coreProperties>
</file>